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3FB9D"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TITLE:</w:t>
      </w:r>
    </w:p>
    <w:p w14:paraId="1AF3F448" w14:textId="77777777" w:rsidR="00EC6AE0" w:rsidRDefault="00EC6AE0" w:rsidP="00EC6AE0">
      <w:pPr>
        <w:rPr>
          <w:rFonts w:ascii="Times New Roman" w:hAnsi="Times New Roman" w:cs="Times New Roman"/>
        </w:rPr>
      </w:pPr>
      <w:r>
        <w:rPr>
          <w:rFonts w:ascii="Times New Roman" w:hAnsi="Times New Roman" w:cs="Times New Roman"/>
        </w:rPr>
        <w:t xml:space="preserve">Data from: </w:t>
      </w:r>
      <w:r w:rsidRPr="00AE497C">
        <w:rPr>
          <w:rFonts w:ascii="Times New Roman" w:hAnsi="Times New Roman" w:cs="Times New Roman"/>
        </w:rPr>
        <w:t>Microbial substrate preference and community dynamics during the decomposition of Acer saccharum</w:t>
      </w:r>
    </w:p>
    <w:p w14:paraId="62C5A035" w14:textId="77777777" w:rsidR="007745DA" w:rsidRPr="006600A6" w:rsidRDefault="007745DA" w:rsidP="006F713F">
      <w:pPr>
        <w:rPr>
          <w:rFonts w:ascii="Times New Roman" w:hAnsi="Times New Roman" w:cs="Times New Roman"/>
        </w:rPr>
      </w:pPr>
    </w:p>
    <w:p w14:paraId="10971761" w14:textId="77777777" w:rsidR="00F16A48" w:rsidRPr="006600A6" w:rsidRDefault="006F713F" w:rsidP="006F713F">
      <w:pPr>
        <w:rPr>
          <w:rFonts w:ascii="Times New Roman" w:hAnsi="Times New Roman" w:cs="Times New Roman"/>
        </w:rPr>
      </w:pPr>
      <w:r w:rsidRPr="006600A6">
        <w:rPr>
          <w:rFonts w:ascii="Times New Roman" w:hAnsi="Times New Roman" w:cs="Times New Roman"/>
        </w:rPr>
        <w:t>AUTHORS:</w:t>
      </w:r>
    </w:p>
    <w:p w14:paraId="0F688B94" w14:textId="77777777" w:rsidR="006F713F" w:rsidRDefault="006F713F" w:rsidP="006F713F">
      <w:pPr>
        <w:rPr>
          <w:rFonts w:ascii="Times New Roman" w:hAnsi="Times New Roman" w:cs="Times New Roman"/>
        </w:rPr>
      </w:pPr>
    </w:p>
    <w:p w14:paraId="38BF6E1B" w14:textId="77777777" w:rsidR="00AE497C" w:rsidRDefault="00AE497C" w:rsidP="006F713F">
      <w:pPr>
        <w:rPr>
          <w:rFonts w:ascii="Times New Roman" w:hAnsi="Times New Roman" w:cs="Times New Roman"/>
        </w:rPr>
      </w:pPr>
      <w:r>
        <w:rPr>
          <w:rFonts w:ascii="Times New Roman" w:hAnsi="Times New Roman" w:cs="Times New Roman"/>
        </w:rPr>
        <w:t>Zachary L. Rinkes</w:t>
      </w:r>
    </w:p>
    <w:p w14:paraId="22EFC446" w14:textId="77777777" w:rsidR="00A82FB1" w:rsidRDefault="00A82FB1" w:rsidP="00A82FB1">
      <w:pPr>
        <w:rPr>
          <w:rFonts w:ascii="Times New Roman" w:hAnsi="Times New Roman" w:cs="Times New Roman"/>
        </w:rPr>
      </w:pPr>
      <w:r>
        <w:rPr>
          <w:rFonts w:ascii="Times New Roman" w:hAnsi="Times New Roman" w:cs="Times New Roman"/>
        </w:rPr>
        <w:t>Dept. of Environmental Sciences</w:t>
      </w:r>
    </w:p>
    <w:p w14:paraId="63496953" w14:textId="77777777" w:rsidR="00A82FB1" w:rsidRDefault="00A82FB1" w:rsidP="00A82FB1">
      <w:pPr>
        <w:rPr>
          <w:rFonts w:ascii="Times New Roman" w:hAnsi="Times New Roman" w:cs="Times New Roman"/>
        </w:rPr>
      </w:pPr>
      <w:r>
        <w:rPr>
          <w:rFonts w:ascii="Times New Roman" w:hAnsi="Times New Roman" w:cs="Times New Roman"/>
        </w:rPr>
        <w:t>University of Toledo</w:t>
      </w:r>
    </w:p>
    <w:p w14:paraId="125A8253" w14:textId="77777777" w:rsidR="00A82FB1" w:rsidRDefault="00A82FB1" w:rsidP="00A82FB1">
      <w:pPr>
        <w:rPr>
          <w:rFonts w:ascii="Times New Roman" w:hAnsi="Times New Roman" w:cs="Times New Roman"/>
        </w:rPr>
      </w:pPr>
      <w:r>
        <w:rPr>
          <w:rFonts w:ascii="Times New Roman" w:hAnsi="Times New Roman" w:cs="Times New Roman"/>
        </w:rPr>
        <w:t>2801 W. Bancroft St.</w:t>
      </w:r>
    </w:p>
    <w:p w14:paraId="35467695" w14:textId="77777777" w:rsidR="00A82FB1" w:rsidRDefault="00A82FB1" w:rsidP="00A82FB1">
      <w:pPr>
        <w:rPr>
          <w:rFonts w:ascii="Times New Roman" w:hAnsi="Times New Roman" w:cs="Times New Roman"/>
        </w:rPr>
      </w:pPr>
      <w:r>
        <w:rPr>
          <w:rFonts w:ascii="Times New Roman" w:hAnsi="Times New Roman" w:cs="Times New Roman"/>
        </w:rPr>
        <w:t>Mail Stop 604</w:t>
      </w:r>
    </w:p>
    <w:p w14:paraId="6B3FF018" w14:textId="77777777" w:rsidR="00A82FB1" w:rsidRPr="006600A6" w:rsidRDefault="00A82FB1" w:rsidP="006F713F">
      <w:pPr>
        <w:rPr>
          <w:rFonts w:ascii="Times New Roman" w:hAnsi="Times New Roman" w:cs="Times New Roman"/>
        </w:rPr>
      </w:pPr>
      <w:r>
        <w:rPr>
          <w:rFonts w:ascii="Times New Roman" w:hAnsi="Times New Roman" w:cs="Times New Roman"/>
        </w:rPr>
        <w:t>Toledo, OH 43606</w:t>
      </w:r>
    </w:p>
    <w:p w14:paraId="0EEAAAE1" w14:textId="77777777" w:rsidR="00AE497C" w:rsidRDefault="00AE497C" w:rsidP="006F713F">
      <w:pPr>
        <w:rPr>
          <w:rFonts w:ascii="Times New Roman" w:hAnsi="Times New Roman" w:cs="Times New Roman"/>
        </w:rPr>
      </w:pPr>
    </w:p>
    <w:p w14:paraId="5BAA2B6A"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Michael</w:t>
      </w:r>
      <w:r w:rsidR="00F74168" w:rsidRPr="006600A6">
        <w:rPr>
          <w:rFonts w:ascii="Times New Roman" w:hAnsi="Times New Roman" w:cs="Times New Roman"/>
        </w:rPr>
        <w:t xml:space="preserve"> N.</w:t>
      </w:r>
      <w:r w:rsidRPr="006600A6">
        <w:rPr>
          <w:rFonts w:ascii="Times New Roman" w:hAnsi="Times New Roman" w:cs="Times New Roman"/>
        </w:rPr>
        <w:t xml:space="preserve"> Weintraub</w:t>
      </w:r>
    </w:p>
    <w:p w14:paraId="2A506BC2"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Dept. of Environmental Sciences</w:t>
      </w:r>
    </w:p>
    <w:p w14:paraId="6A42BAAE"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University of Toledo</w:t>
      </w:r>
    </w:p>
    <w:p w14:paraId="1D0090CF"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2801 W. Bancroft St.</w:t>
      </w:r>
    </w:p>
    <w:p w14:paraId="39C028BF"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Mail Stop 604</w:t>
      </w:r>
    </w:p>
    <w:p w14:paraId="1BE7EF2C"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Toledo OH 43606</w:t>
      </w:r>
    </w:p>
    <w:p w14:paraId="2BCF1EE9"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 xml:space="preserve">419.530.2585 </w:t>
      </w:r>
    </w:p>
    <w:p w14:paraId="43E1A5C3" w14:textId="77777777" w:rsidR="006F713F" w:rsidRPr="006600A6" w:rsidRDefault="00FE3E8D" w:rsidP="006F713F">
      <w:pPr>
        <w:rPr>
          <w:rFonts w:ascii="Times New Roman" w:hAnsi="Times New Roman" w:cs="Times New Roman"/>
        </w:rPr>
      </w:pPr>
      <w:hyperlink r:id="rId5" w:history="1">
        <w:r w:rsidR="00EC62B7" w:rsidRPr="006600A6">
          <w:rPr>
            <w:rStyle w:val="Hyperlink"/>
            <w:rFonts w:ascii="Times New Roman" w:hAnsi="Times New Roman" w:cs="Times New Roman"/>
          </w:rPr>
          <w:t>http://www.utoledo.edu/nsm/envsciences/faculty/weintraub.html</w:t>
        </w:r>
      </w:hyperlink>
      <w:r w:rsidR="00EC62B7" w:rsidRPr="006600A6">
        <w:rPr>
          <w:rFonts w:ascii="Times New Roman" w:hAnsi="Times New Roman" w:cs="Times New Roman"/>
        </w:rPr>
        <w:t xml:space="preserve"> </w:t>
      </w:r>
      <w:r w:rsidR="006F713F" w:rsidRPr="006600A6">
        <w:rPr>
          <w:rFonts w:ascii="Times New Roman" w:hAnsi="Times New Roman" w:cs="Times New Roman"/>
        </w:rPr>
        <w:t xml:space="preserve"> </w:t>
      </w:r>
      <w:hyperlink r:id="rId6" w:history="1">
        <w:r w:rsidR="006F713F" w:rsidRPr="006600A6">
          <w:rPr>
            <w:rStyle w:val="Hyperlink"/>
            <w:rFonts w:ascii="Times New Roman" w:hAnsi="Times New Roman" w:cs="Times New Roman"/>
          </w:rPr>
          <w:t>michael.weintraub@utoledo.edu</w:t>
        </w:r>
      </w:hyperlink>
    </w:p>
    <w:p w14:paraId="42A110DE" w14:textId="77777777" w:rsidR="006F713F" w:rsidRDefault="006F713F" w:rsidP="006F713F">
      <w:pPr>
        <w:rPr>
          <w:rFonts w:ascii="Times New Roman" w:hAnsi="Times New Roman" w:cs="Times New Roman"/>
        </w:rPr>
      </w:pPr>
    </w:p>
    <w:p w14:paraId="3810E51F" w14:textId="77777777" w:rsidR="00AE497C" w:rsidRDefault="00AE497C" w:rsidP="006F713F">
      <w:pPr>
        <w:rPr>
          <w:rFonts w:ascii="Times New Roman" w:hAnsi="Times New Roman" w:cs="Times New Roman"/>
        </w:rPr>
      </w:pPr>
      <w:r>
        <w:rPr>
          <w:rFonts w:ascii="Times New Roman" w:hAnsi="Times New Roman" w:cs="Times New Roman"/>
        </w:rPr>
        <w:t>Jared L. Deforest</w:t>
      </w:r>
    </w:p>
    <w:p w14:paraId="7B32B33F" w14:textId="77777777" w:rsidR="00A82FB1" w:rsidRDefault="00A82FB1" w:rsidP="006F713F">
      <w:pPr>
        <w:rPr>
          <w:rFonts w:ascii="Times New Roman" w:hAnsi="Times New Roman" w:cs="Times New Roman"/>
        </w:rPr>
      </w:pPr>
      <w:r>
        <w:rPr>
          <w:rFonts w:ascii="Times New Roman" w:hAnsi="Times New Roman" w:cs="Times New Roman"/>
        </w:rPr>
        <w:t>Dept. of Environmental and Plant Biology</w:t>
      </w:r>
    </w:p>
    <w:p w14:paraId="631361AF" w14:textId="77777777" w:rsidR="00A82FB1" w:rsidRDefault="00A82FB1" w:rsidP="006F713F">
      <w:pPr>
        <w:rPr>
          <w:rFonts w:ascii="Times New Roman" w:hAnsi="Times New Roman" w:cs="Times New Roman"/>
        </w:rPr>
      </w:pPr>
      <w:r>
        <w:rPr>
          <w:rFonts w:ascii="Times New Roman" w:hAnsi="Times New Roman" w:cs="Times New Roman"/>
        </w:rPr>
        <w:t>Ohio University</w:t>
      </w:r>
    </w:p>
    <w:p w14:paraId="799762B1" w14:textId="77777777" w:rsidR="00A82FB1" w:rsidRDefault="00A82FB1" w:rsidP="006F713F">
      <w:pPr>
        <w:rPr>
          <w:rFonts w:ascii="Times New Roman" w:hAnsi="Times New Roman" w:cs="Times New Roman"/>
        </w:rPr>
      </w:pPr>
      <w:r>
        <w:rPr>
          <w:rFonts w:ascii="Times New Roman" w:hAnsi="Times New Roman" w:cs="Times New Roman"/>
        </w:rPr>
        <w:t>Porter Hall 315</w:t>
      </w:r>
    </w:p>
    <w:p w14:paraId="3FB224A0" w14:textId="77777777" w:rsidR="00A82FB1" w:rsidRDefault="00A82FB1" w:rsidP="006F713F">
      <w:pPr>
        <w:rPr>
          <w:rFonts w:ascii="Times New Roman" w:hAnsi="Times New Roman" w:cs="Times New Roman"/>
        </w:rPr>
      </w:pPr>
      <w:r w:rsidRPr="00A82FB1">
        <w:rPr>
          <w:rFonts w:ascii="Times New Roman" w:hAnsi="Times New Roman" w:cs="Times New Roman"/>
        </w:rPr>
        <w:t>Athens OH 45701</w:t>
      </w:r>
    </w:p>
    <w:p w14:paraId="3033DF93" w14:textId="77777777" w:rsidR="00A82FB1" w:rsidRDefault="00A82FB1" w:rsidP="006F713F">
      <w:pPr>
        <w:rPr>
          <w:rFonts w:ascii="Times New Roman" w:hAnsi="Times New Roman" w:cs="Times New Roman"/>
        </w:rPr>
      </w:pPr>
      <w:r w:rsidRPr="00A82FB1">
        <w:rPr>
          <w:rFonts w:ascii="Times New Roman" w:hAnsi="Times New Roman" w:cs="Times New Roman"/>
        </w:rPr>
        <w:t>740 593 0742</w:t>
      </w:r>
    </w:p>
    <w:p w14:paraId="5114CEE3" w14:textId="77777777" w:rsidR="00A82FB1" w:rsidRDefault="00FE3E8D" w:rsidP="006F713F">
      <w:pPr>
        <w:rPr>
          <w:rFonts w:ascii="Times New Roman" w:hAnsi="Times New Roman" w:cs="Times New Roman"/>
        </w:rPr>
      </w:pPr>
      <w:hyperlink r:id="rId7" w:history="1">
        <w:r w:rsidR="00A82FB1" w:rsidRPr="00DE72CB">
          <w:rPr>
            <w:rStyle w:val="Hyperlink"/>
            <w:rFonts w:ascii="Times New Roman" w:hAnsi="Times New Roman" w:cs="Times New Roman"/>
          </w:rPr>
          <w:t>http://www.plantbio.ohiou.edu/index.php/directory/faculty_page/jared_deforest/</w:t>
        </w:r>
      </w:hyperlink>
    </w:p>
    <w:p w14:paraId="2651B50E" w14:textId="77777777" w:rsidR="00A82FB1" w:rsidRDefault="00A82FB1" w:rsidP="006F713F">
      <w:pPr>
        <w:rPr>
          <w:rFonts w:ascii="Times New Roman" w:hAnsi="Times New Roman" w:cs="Times New Roman"/>
        </w:rPr>
      </w:pPr>
      <w:r w:rsidRPr="00A82FB1">
        <w:rPr>
          <w:rFonts w:ascii="Times New Roman" w:hAnsi="Times New Roman" w:cs="Times New Roman"/>
        </w:rPr>
        <w:t>http://www.ohio.edu/plantbio/staff/deforest/soils/</w:t>
      </w:r>
    </w:p>
    <w:p w14:paraId="279BA4B7" w14:textId="77777777" w:rsidR="00AE497C" w:rsidRDefault="00AE497C" w:rsidP="006F713F">
      <w:pPr>
        <w:rPr>
          <w:rFonts w:ascii="Times New Roman" w:hAnsi="Times New Roman" w:cs="Times New Roman"/>
        </w:rPr>
      </w:pPr>
    </w:p>
    <w:p w14:paraId="190AD706" w14:textId="77777777" w:rsidR="00AE497C" w:rsidRDefault="00AE497C" w:rsidP="006F713F">
      <w:pPr>
        <w:rPr>
          <w:rFonts w:ascii="Times New Roman" w:hAnsi="Times New Roman" w:cs="Times New Roman"/>
        </w:rPr>
      </w:pPr>
      <w:r>
        <w:rPr>
          <w:rFonts w:ascii="Times New Roman" w:hAnsi="Times New Roman" w:cs="Times New Roman"/>
        </w:rPr>
        <w:t>Daryl L. Moorhead</w:t>
      </w:r>
    </w:p>
    <w:p w14:paraId="4FE7D327" w14:textId="77777777" w:rsidR="00AE497C" w:rsidRDefault="00AE497C" w:rsidP="006F713F">
      <w:pPr>
        <w:rPr>
          <w:rFonts w:ascii="Times New Roman" w:hAnsi="Times New Roman" w:cs="Times New Roman"/>
        </w:rPr>
      </w:pPr>
      <w:r>
        <w:rPr>
          <w:rFonts w:ascii="Times New Roman" w:hAnsi="Times New Roman" w:cs="Times New Roman"/>
        </w:rPr>
        <w:t>Dept. of Environmental Sciences</w:t>
      </w:r>
    </w:p>
    <w:p w14:paraId="0B9C4E12" w14:textId="77777777" w:rsidR="00AE497C" w:rsidRDefault="00AE497C" w:rsidP="006F713F">
      <w:pPr>
        <w:rPr>
          <w:rFonts w:ascii="Times New Roman" w:hAnsi="Times New Roman" w:cs="Times New Roman"/>
        </w:rPr>
      </w:pPr>
      <w:r>
        <w:rPr>
          <w:rFonts w:ascii="Times New Roman" w:hAnsi="Times New Roman" w:cs="Times New Roman"/>
        </w:rPr>
        <w:t>University of Toledo</w:t>
      </w:r>
    </w:p>
    <w:p w14:paraId="066BC649" w14:textId="77777777" w:rsidR="00AE497C" w:rsidRDefault="00AE497C" w:rsidP="006F713F">
      <w:pPr>
        <w:rPr>
          <w:rFonts w:ascii="Times New Roman" w:hAnsi="Times New Roman" w:cs="Times New Roman"/>
        </w:rPr>
      </w:pPr>
      <w:r>
        <w:rPr>
          <w:rFonts w:ascii="Times New Roman" w:hAnsi="Times New Roman" w:cs="Times New Roman"/>
        </w:rPr>
        <w:t>2801 W. Bancroft St.</w:t>
      </w:r>
    </w:p>
    <w:p w14:paraId="6FA28568" w14:textId="77777777" w:rsidR="00AE497C" w:rsidRDefault="00AE497C" w:rsidP="006F713F">
      <w:pPr>
        <w:rPr>
          <w:rFonts w:ascii="Times New Roman" w:hAnsi="Times New Roman" w:cs="Times New Roman"/>
        </w:rPr>
      </w:pPr>
      <w:r>
        <w:rPr>
          <w:rFonts w:ascii="Times New Roman" w:hAnsi="Times New Roman" w:cs="Times New Roman"/>
        </w:rPr>
        <w:t>Mail Stop 604</w:t>
      </w:r>
    </w:p>
    <w:p w14:paraId="48E4CB09" w14:textId="77777777" w:rsidR="00AE497C" w:rsidRDefault="00AE497C" w:rsidP="006F713F">
      <w:pPr>
        <w:rPr>
          <w:rFonts w:ascii="Times New Roman" w:hAnsi="Times New Roman" w:cs="Times New Roman"/>
        </w:rPr>
      </w:pPr>
      <w:r>
        <w:rPr>
          <w:rFonts w:ascii="Times New Roman" w:hAnsi="Times New Roman" w:cs="Times New Roman"/>
        </w:rPr>
        <w:t>Toledo, OH 43606</w:t>
      </w:r>
    </w:p>
    <w:p w14:paraId="0C4DF39C" w14:textId="77777777" w:rsidR="00A82FB1" w:rsidRDefault="00A82FB1" w:rsidP="006F713F">
      <w:pPr>
        <w:rPr>
          <w:rFonts w:ascii="Times New Roman" w:hAnsi="Times New Roman" w:cs="Times New Roman"/>
        </w:rPr>
      </w:pPr>
      <w:r w:rsidRPr="00A82FB1">
        <w:rPr>
          <w:rFonts w:ascii="Times New Roman" w:hAnsi="Times New Roman" w:cs="Times New Roman"/>
        </w:rPr>
        <w:t>(419) 530-2017</w:t>
      </w:r>
    </w:p>
    <w:p w14:paraId="25876B42" w14:textId="77777777" w:rsidR="00AE497C" w:rsidRDefault="00FE3E8D" w:rsidP="006F713F">
      <w:pPr>
        <w:rPr>
          <w:rFonts w:ascii="Times New Roman" w:hAnsi="Times New Roman" w:cs="Times New Roman"/>
        </w:rPr>
      </w:pPr>
      <w:hyperlink r:id="rId8" w:history="1">
        <w:r w:rsidR="00AE497C" w:rsidRPr="006600A6">
          <w:rPr>
            <w:rStyle w:val="Hyperlink"/>
            <w:rFonts w:ascii="Times New Roman" w:hAnsi="Times New Roman" w:cs="Times New Roman"/>
          </w:rPr>
          <w:t>http://www.utoledo.edu/nsm/envsciences/faculty/weintraub.html</w:t>
        </w:r>
      </w:hyperlink>
      <w:r w:rsidR="00AE497C" w:rsidRPr="006600A6">
        <w:rPr>
          <w:rFonts w:ascii="Times New Roman" w:hAnsi="Times New Roman" w:cs="Times New Roman"/>
        </w:rPr>
        <w:t xml:space="preserve">  </w:t>
      </w:r>
    </w:p>
    <w:p w14:paraId="572A96AC" w14:textId="77777777" w:rsidR="00AE497C" w:rsidRDefault="00AE497C" w:rsidP="006F713F">
      <w:pPr>
        <w:rPr>
          <w:rFonts w:ascii="Times New Roman" w:hAnsi="Times New Roman" w:cs="Times New Roman"/>
        </w:rPr>
      </w:pPr>
    </w:p>
    <w:p w14:paraId="17E31A35" w14:textId="77777777" w:rsidR="00AE497C" w:rsidRPr="006600A6" w:rsidRDefault="00AE497C" w:rsidP="006F713F">
      <w:pPr>
        <w:rPr>
          <w:rFonts w:ascii="Times New Roman" w:hAnsi="Times New Roman" w:cs="Times New Roman"/>
        </w:rPr>
      </w:pPr>
    </w:p>
    <w:p w14:paraId="7E710EEF"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FUNDING SOURCE AND GRANT NUMBER:</w:t>
      </w:r>
    </w:p>
    <w:p w14:paraId="5256E30E" w14:textId="77777777" w:rsidR="00A82FB1" w:rsidRDefault="006F713F" w:rsidP="006F713F">
      <w:pPr>
        <w:rPr>
          <w:rFonts w:ascii="Times New Roman" w:hAnsi="Times New Roman" w:cs="Times New Roman"/>
        </w:rPr>
      </w:pPr>
      <w:r w:rsidRPr="006600A6">
        <w:rPr>
          <w:rFonts w:ascii="Times New Roman" w:hAnsi="Times New Roman" w:cs="Times New Roman"/>
        </w:rPr>
        <w:t>National Science Foundation</w:t>
      </w:r>
      <w:r w:rsidR="00A82FB1">
        <w:rPr>
          <w:rFonts w:ascii="Times New Roman" w:hAnsi="Times New Roman" w:cs="Times New Roman"/>
        </w:rPr>
        <w:t>, Ecosystem Program</w:t>
      </w:r>
    </w:p>
    <w:p w14:paraId="6A517037" w14:textId="77777777" w:rsidR="00A82FB1" w:rsidRPr="006600A6" w:rsidRDefault="00A82FB1" w:rsidP="006F713F">
      <w:pPr>
        <w:rPr>
          <w:rFonts w:ascii="Times New Roman" w:hAnsi="Times New Roman" w:cs="Times New Roman"/>
        </w:rPr>
      </w:pPr>
      <w:r>
        <w:rPr>
          <w:rFonts w:ascii="Times New Roman" w:hAnsi="Times New Roman" w:cs="Times New Roman"/>
        </w:rPr>
        <w:t xml:space="preserve">Award # </w:t>
      </w:r>
      <w:r w:rsidRPr="00A82FB1">
        <w:rPr>
          <w:rFonts w:ascii="Times New Roman" w:hAnsi="Times New Roman" w:cs="Times New Roman"/>
        </w:rPr>
        <w:t>0918718</w:t>
      </w:r>
    </w:p>
    <w:p w14:paraId="100CA1CC" w14:textId="77777777" w:rsidR="004D3144" w:rsidRDefault="004D3144" w:rsidP="006F713F">
      <w:pPr>
        <w:rPr>
          <w:rFonts w:ascii="Times New Roman" w:hAnsi="Times New Roman" w:cs="Times New Roman"/>
        </w:rPr>
      </w:pPr>
    </w:p>
    <w:p w14:paraId="0229058F"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lastRenderedPageBreak/>
        <w:t>PHYSICAL LOCATION:</w:t>
      </w:r>
    </w:p>
    <w:p w14:paraId="7AC6FD5C" w14:textId="77777777" w:rsidR="00A82FB1" w:rsidRDefault="00E7271A" w:rsidP="006F713F">
      <w:pPr>
        <w:rPr>
          <w:rFonts w:ascii="Times New Roman" w:hAnsi="Times New Roman" w:cs="Times New Roman"/>
        </w:rPr>
      </w:pPr>
      <w:proofErr w:type="spellStart"/>
      <w:r>
        <w:rPr>
          <w:rFonts w:ascii="Times New Roman" w:hAnsi="Times New Roman" w:cs="Times New Roman"/>
        </w:rPr>
        <w:t>Stranahan</w:t>
      </w:r>
      <w:proofErr w:type="spellEnd"/>
      <w:r>
        <w:rPr>
          <w:rFonts w:ascii="Times New Roman" w:hAnsi="Times New Roman" w:cs="Times New Roman"/>
        </w:rPr>
        <w:t xml:space="preserve"> Arboretum, Toledo, Ohio</w:t>
      </w:r>
    </w:p>
    <w:p w14:paraId="3EF2BE64" w14:textId="77777777" w:rsidR="006F713F" w:rsidRPr="006600A6" w:rsidRDefault="006F713F" w:rsidP="00E7271A">
      <w:pPr>
        <w:rPr>
          <w:rFonts w:ascii="Times New Roman" w:hAnsi="Times New Roman" w:cs="Times New Roman"/>
        </w:rPr>
      </w:pPr>
      <w:r w:rsidRPr="006600A6">
        <w:rPr>
          <w:rFonts w:ascii="Times New Roman" w:hAnsi="Times New Roman" w:cs="Times New Roman"/>
        </w:rPr>
        <w:t xml:space="preserve">Latitude: </w:t>
      </w:r>
      <w:r w:rsidR="00E7271A">
        <w:rPr>
          <w:rFonts w:ascii="Times New Roman" w:hAnsi="Times New Roman" w:cs="Times New Roman"/>
        </w:rPr>
        <w:t>41.70</w:t>
      </w:r>
    </w:p>
    <w:p w14:paraId="017ED893" w14:textId="77777777" w:rsidR="006F713F" w:rsidRDefault="006F713F" w:rsidP="006F713F">
      <w:pPr>
        <w:rPr>
          <w:rFonts w:ascii="Times New Roman" w:hAnsi="Times New Roman" w:cs="Times New Roman"/>
        </w:rPr>
      </w:pPr>
      <w:r w:rsidRPr="006600A6">
        <w:rPr>
          <w:rFonts w:ascii="Times New Roman" w:hAnsi="Times New Roman" w:cs="Times New Roman"/>
        </w:rPr>
        <w:t>Longitude: -</w:t>
      </w:r>
      <w:r w:rsidR="00E7271A">
        <w:rPr>
          <w:rFonts w:ascii="Times New Roman" w:hAnsi="Times New Roman" w:cs="Times New Roman"/>
        </w:rPr>
        <w:t>83.67</w:t>
      </w:r>
    </w:p>
    <w:p w14:paraId="7A47357F" w14:textId="77777777" w:rsidR="00E7271A" w:rsidRDefault="00E7271A" w:rsidP="006F713F">
      <w:pPr>
        <w:rPr>
          <w:rFonts w:ascii="Times New Roman" w:hAnsi="Times New Roman" w:cs="Times New Roman"/>
        </w:rPr>
      </w:pPr>
    </w:p>
    <w:p w14:paraId="18DC4EE3" w14:textId="485B36AE" w:rsidR="00E7271A" w:rsidRDefault="00E7271A" w:rsidP="006F713F">
      <w:pPr>
        <w:rPr>
          <w:rFonts w:ascii="Times New Roman" w:hAnsi="Times New Roman" w:cs="Times New Roman"/>
        </w:rPr>
      </w:pPr>
      <w:r>
        <w:rPr>
          <w:rFonts w:ascii="Times New Roman" w:hAnsi="Times New Roman" w:cs="Times New Roman"/>
        </w:rPr>
        <w:t>Southview S</w:t>
      </w:r>
      <w:r w:rsidR="00B5188A">
        <w:rPr>
          <w:rFonts w:ascii="Times New Roman" w:hAnsi="Times New Roman" w:cs="Times New Roman"/>
        </w:rPr>
        <w:t>avannah</w:t>
      </w:r>
      <w:r>
        <w:rPr>
          <w:rFonts w:ascii="Times New Roman" w:hAnsi="Times New Roman" w:cs="Times New Roman"/>
        </w:rPr>
        <w:t>, Oak Openings Region, Sylvania, Ohio</w:t>
      </w:r>
    </w:p>
    <w:p w14:paraId="56CB2252" w14:textId="77777777" w:rsidR="00E7271A" w:rsidRDefault="00E7271A" w:rsidP="006F713F">
      <w:pPr>
        <w:rPr>
          <w:rFonts w:ascii="Times New Roman" w:hAnsi="Times New Roman" w:cs="Times New Roman"/>
        </w:rPr>
      </w:pPr>
      <w:r>
        <w:rPr>
          <w:rFonts w:ascii="Times New Roman" w:hAnsi="Times New Roman" w:cs="Times New Roman"/>
        </w:rPr>
        <w:t>Latitude: 42.12</w:t>
      </w:r>
    </w:p>
    <w:p w14:paraId="49F0850C" w14:textId="77777777" w:rsidR="00E7271A" w:rsidRPr="006600A6" w:rsidRDefault="00E7271A" w:rsidP="006F713F">
      <w:pPr>
        <w:rPr>
          <w:rFonts w:ascii="Times New Roman" w:hAnsi="Times New Roman" w:cs="Times New Roman"/>
        </w:rPr>
      </w:pPr>
      <w:r>
        <w:rPr>
          <w:rFonts w:ascii="Times New Roman" w:hAnsi="Times New Roman" w:cs="Times New Roman"/>
        </w:rPr>
        <w:t>Longitude: -84.18</w:t>
      </w:r>
    </w:p>
    <w:p w14:paraId="2B2CEE5C" w14:textId="77777777" w:rsidR="006F713F" w:rsidRPr="006600A6" w:rsidRDefault="006F713F" w:rsidP="006F713F">
      <w:pPr>
        <w:rPr>
          <w:rFonts w:ascii="Times New Roman" w:hAnsi="Times New Roman" w:cs="Times New Roman"/>
        </w:rPr>
      </w:pPr>
    </w:p>
    <w:p w14:paraId="75C10075"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DATA SET OVERVIEW:</w:t>
      </w:r>
    </w:p>
    <w:p w14:paraId="083B7BD3" w14:textId="124E771F" w:rsidR="00F53A58" w:rsidRDefault="006600A6" w:rsidP="006F713F">
      <w:pPr>
        <w:rPr>
          <w:rFonts w:ascii="Times New Roman" w:hAnsi="Times New Roman" w:cs="Times New Roman"/>
        </w:rPr>
      </w:pPr>
      <w:r w:rsidRPr="006600A6">
        <w:rPr>
          <w:rFonts w:ascii="Times New Roman" w:hAnsi="Times New Roman" w:cs="Times New Roman"/>
        </w:rPr>
        <w:t>This data set contributes information on</w:t>
      </w:r>
      <w:r w:rsidR="00F53A58">
        <w:rPr>
          <w:rFonts w:ascii="Times New Roman" w:hAnsi="Times New Roman" w:cs="Times New Roman"/>
        </w:rPr>
        <w:t xml:space="preserve"> soil enzyme activities;</w:t>
      </w:r>
      <w:r w:rsidRPr="006600A6">
        <w:rPr>
          <w:rFonts w:ascii="Times New Roman" w:hAnsi="Times New Roman" w:cs="Times New Roman"/>
        </w:rPr>
        <w:t xml:space="preserve"> extractable nitrogen</w:t>
      </w:r>
      <w:r w:rsidR="00BB62AE">
        <w:rPr>
          <w:rFonts w:ascii="Times New Roman" w:hAnsi="Times New Roman" w:cs="Times New Roman"/>
        </w:rPr>
        <w:t xml:space="preserve"> and</w:t>
      </w:r>
      <w:r w:rsidRPr="006600A6">
        <w:rPr>
          <w:rFonts w:ascii="Times New Roman" w:hAnsi="Times New Roman" w:cs="Times New Roman"/>
        </w:rPr>
        <w:t xml:space="preserve"> phosphate; microbial biomass</w:t>
      </w:r>
      <w:r w:rsidR="00F53A58">
        <w:rPr>
          <w:rFonts w:ascii="Times New Roman" w:hAnsi="Times New Roman" w:cs="Times New Roman"/>
        </w:rPr>
        <w:t xml:space="preserve">; soil respiration; </w:t>
      </w:r>
      <w:r w:rsidRPr="006600A6">
        <w:rPr>
          <w:rFonts w:ascii="Times New Roman" w:hAnsi="Times New Roman" w:cs="Times New Roman"/>
        </w:rPr>
        <w:t xml:space="preserve">and </w:t>
      </w:r>
      <w:r w:rsidR="00F53A58">
        <w:rPr>
          <w:rFonts w:ascii="Times New Roman" w:hAnsi="Times New Roman" w:cs="Times New Roman"/>
        </w:rPr>
        <w:t>microbial community composition through phos</w:t>
      </w:r>
      <w:r w:rsidR="00C62EA7">
        <w:rPr>
          <w:rFonts w:ascii="Times New Roman" w:hAnsi="Times New Roman" w:cs="Times New Roman"/>
        </w:rPr>
        <w:t>ph</w:t>
      </w:r>
      <w:r w:rsidR="00F53A58">
        <w:rPr>
          <w:rFonts w:ascii="Times New Roman" w:hAnsi="Times New Roman" w:cs="Times New Roman"/>
        </w:rPr>
        <w:t>olipid-derived fatty acids (PLFA)</w:t>
      </w:r>
      <w:r w:rsidRPr="006600A6">
        <w:rPr>
          <w:rFonts w:ascii="Times New Roman" w:hAnsi="Times New Roman" w:cs="Times New Roman"/>
        </w:rPr>
        <w:t xml:space="preserve">. </w:t>
      </w:r>
      <w:r w:rsidR="00305E57">
        <w:rPr>
          <w:rFonts w:ascii="Times New Roman" w:hAnsi="Times New Roman" w:cs="Times New Roman"/>
        </w:rPr>
        <w:t>Data w</w:t>
      </w:r>
      <w:r w:rsidR="004D7C24">
        <w:rPr>
          <w:rFonts w:ascii="Times New Roman" w:hAnsi="Times New Roman" w:cs="Times New Roman"/>
        </w:rPr>
        <w:t>ere</w:t>
      </w:r>
      <w:r w:rsidR="00305E57">
        <w:rPr>
          <w:rFonts w:ascii="Times New Roman" w:hAnsi="Times New Roman" w:cs="Times New Roman"/>
        </w:rPr>
        <w:t xml:space="preserve"> collected from a 500 day incubation experiment including two treatments: litter addition and no-litter. Six replicates of twenty litter addition </w:t>
      </w:r>
      <w:r w:rsidR="00FA47F8">
        <w:rPr>
          <w:rFonts w:ascii="Times New Roman" w:hAnsi="Times New Roman" w:cs="Times New Roman"/>
        </w:rPr>
        <w:t>groups</w:t>
      </w:r>
      <w:r w:rsidR="00305E57">
        <w:rPr>
          <w:rFonts w:ascii="Times New Roman" w:hAnsi="Times New Roman" w:cs="Times New Roman"/>
        </w:rPr>
        <w:t xml:space="preserve"> and six no-litter </w:t>
      </w:r>
      <w:r w:rsidR="00FA47F8">
        <w:rPr>
          <w:rFonts w:ascii="Times New Roman" w:hAnsi="Times New Roman" w:cs="Times New Roman"/>
        </w:rPr>
        <w:t>groups</w:t>
      </w:r>
      <w:r w:rsidR="00305E57">
        <w:rPr>
          <w:rFonts w:ascii="Times New Roman" w:hAnsi="Times New Roman" w:cs="Times New Roman"/>
        </w:rPr>
        <w:t xml:space="preserve"> were incubated and harvested at different times during the course of the experiment.  </w:t>
      </w:r>
    </w:p>
    <w:p w14:paraId="6D09EFBE" w14:textId="77777777" w:rsidR="006600A6" w:rsidRPr="006600A6" w:rsidRDefault="006600A6" w:rsidP="006F713F">
      <w:pPr>
        <w:rPr>
          <w:rFonts w:ascii="Times New Roman" w:hAnsi="Times New Roman" w:cs="Times New Roman"/>
        </w:rPr>
      </w:pPr>
    </w:p>
    <w:p w14:paraId="313F3EAA" w14:textId="77777777" w:rsidR="006F713F" w:rsidRPr="006600A6" w:rsidRDefault="006F713F" w:rsidP="006F713F">
      <w:pPr>
        <w:rPr>
          <w:rFonts w:ascii="Times New Roman" w:hAnsi="Times New Roman" w:cs="Times New Roman"/>
        </w:rPr>
      </w:pPr>
      <w:r w:rsidRPr="006600A6">
        <w:rPr>
          <w:rFonts w:ascii="Times New Roman" w:hAnsi="Times New Roman" w:cs="Times New Roman"/>
        </w:rPr>
        <w:t xml:space="preserve">BACKGROUND: </w:t>
      </w:r>
    </w:p>
    <w:p w14:paraId="6253D64C" w14:textId="77777777" w:rsidR="006F713F" w:rsidRPr="006600A6" w:rsidRDefault="00FE3E8D" w:rsidP="006F713F">
      <w:pPr>
        <w:rPr>
          <w:rFonts w:ascii="Times New Roman" w:hAnsi="Times New Roman" w:cs="Times New Roman"/>
        </w:rPr>
      </w:pPr>
      <w:hyperlink r:id="rId9" w:history="1">
        <w:r w:rsidR="00F53A58" w:rsidRPr="00DE72CB">
          <w:rPr>
            <w:rStyle w:val="Hyperlink"/>
          </w:rPr>
          <w:t>http://www.eeescience.utoledo.edu/Faculty/weintraub/Projects.htm</w:t>
        </w:r>
      </w:hyperlink>
      <w:r w:rsidR="00F53A58">
        <w:t xml:space="preserve"> </w:t>
      </w:r>
    </w:p>
    <w:p w14:paraId="455119F2" w14:textId="77777777" w:rsidR="006F713F" w:rsidRPr="006600A6" w:rsidRDefault="006F713F" w:rsidP="006F713F">
      <w:pPr>
        <w:rPr>
          <w:rFonts w:ascii="Times New Roman" w:hAnsi="Times New Roman" w:cs="Times New Roman"/>
        </w:rPr>
      </w:pPr>
    </w:p>
    <w:p w14:paraId="535D27D0" w14:textId="77777777" w:rsidR="006F713F" w:rsidRDefault="006F713F" w:rsidP="006F713F">
      <w:pPr>
        <w:rPr>
          <w:rFonts w:ascii="Times New Roman" w:hAnsi="Times New Roman" w:cs="Times New Roman"/>
        </w:rPr>
      </w:pPr>
      <w:r w:rsidRPr="006600A6">
        <w:rPr>
          <w:rFonts w:ascii="Times New Roman" w:hAnsi="Times New Roman" w:cs="Times New Roman"/>
        </w:rPr>
        <w:t xml:space="preserve">SAMPLE COLLECTION: </w:t>
      </w:r>
    </w:p>
    <w:p w14:paraId="37CD3AAB" w14:textId="77777777" w:rsidR="001B266A" w:rsidRDefault="001B266A" w:rsidP="006F713F">
      <w:pPr>
        <w:rPr>
          <w:rFonts w:ascii="Times New Roman" w:hAnsi="Times New Roman" w:cs="Times New Roman"/>
        </w:rPr>
      </w:pPr>
    </w:p>
    <w:p w14:paraId="57507F5F" w14:textId="673C947C" w:rsidR="001B266A" w:rsidRPr="001B266A" w:rsidRDefault="001B266A" w:rsidP="006F713F">
      <w:pPr>
        <w:rPr>
          <w:rFonts w:ascii="Times New Roman" w:hAnsi="Times New Roman" w:cs="Times New Roman"/>
        </w:rPr>
      </w:pPr>
      <w:r w:rsidRPr="001B266A">
        <w:rPr>
          <w:rFonts w:ascii="Times New Roman" w:hAnsi="Times New Roman" w:cs="Times New Roman"/>
          <w:i/>
        </w:rPr>
        <w:t>L</w:t>
      </w:r>
      <w:r w:rsidR="00FA47F8">
        <w:rPr>
          <w:rFonts w:ascii="Times New Roman" w:hAnsi="Times New Roman" w:cs="Times New Roman"/>
          <w:i/>
        </w:rPr>
        <w:t>itter</w:t>
      </w:r>
      <w:r w:rsidRPr="001B266A">
        <w:rPr>
          <w:rFonts w:ascii="Times New Roman" w:hAnsi="Times New Roman" w:cs="Times New Roman"/>
          <w:i/>
        </w:rPr>
        <w:t xml:space="preserve"> and Soil Collection</w:t>
      </w:r>
      <w:r w:rsidR="00C06B6C">
        <w:rPr>
          <w:rFonts w:ascii="Times New Roman" w:hAnsi="Times New Roman" w:cs="Times New Roman"/>
        </w:rPr>
        <w:t>: Freshly senesced sugar m</w:t>
      </w:r>
      <w:r>
        <w:rPr>
          <w:rFonts w:ascii="Times New Roman" w:hAnsi="Times New Roman" w:cs="Times New Roman"/>
        </w:rPr>
        <w:t>aple (</w:t>
      </w:r>
      <w:r>
        <w:rPr>
          <w:rFonts w:ascii="Times New Roman" w:hAnsi="Times New Roman" w:cs="Times New Roman"/>
          <w:i/>
        </w:rPr>
        <w:t xml:space="preserve">Acer </w:t>
      </w:r>
      <w:r w:rsidR="00964B93">
        <w:rPr>
          <w:rFonts w:ascii="Times New Roman" w:hAnsi="Times New Roman" w:cs="Times New Roman"/>
          <w:i/>
        </w:rPr>
        <w:t>s</w:t>
      </w:r>
      <w:r w:rsidR="00964B93" w:rsidRPr="00964B93">
        <w:rPr>
          <w:rFonts w:ascii="Times New Roman" w:hAnsi="Times New Roman" w:cs="Times New Roman"/>
          <w:i/>
        </w:rPr>
        <w:t>accharum</w:t>
      </w:r>
      <w:r>
        <w:rPr>
          <w:rFonts w:ascii="Times New Roman" w:hAnsi="Times New Roman" w:cs="Times New Roman"/>
          <w:i/>
        </w:rPr>
        <w:t xml:space="preserve">) </w:t>
      </w:r>
      <w:r>
        <w:rPr>
          <w:rFonts w:ascii="Times New Roman" w:hAnsi="Times New Roman" w:cs="Times New Roman"/>
        </w:rPr>
        <w:t xml:space="preserve">leaf litter was collected </w:t>
      </w:r>
      <w:r w:rsidR="00964B93">
        <w:rPr>
          <w:rFonts w:ascii="Times New Roman" w:hAnsi="Times New Roman" w:cs="Times New Roman"/>
        </w:rPr>
        <w:t xml:space="preserve">weekly </w:t>
      </w:r>
      <w:r>
        <w:rPr>
          <w:rFonts w:ascii="Times New Roman" w:hAnsi="Times New Roman" w:cs="Times New Roman"/>
        </w:rPr>
        <w:t xml:space="preserve">from </w:t>
      </w:r>
      <w:proofErr w:type="spellStart"/>
      <w:r>
        <w:rPr>
          <w:rFonts w:ascii="Times New Roman" w:hAnsi="Times New Roman" w:cs="Times New Roman"/>
        </w:rPr>
        <w:t>Stranahan</w:t>
      </w:r>
      <w:proofErr w:type="spellEnd"/>
      <w:r>
        <w:rPr>
          <w:rFonts w:ascii="Times New Roman" w:hAnsi="Times New Roman" w:cs="Times New Roman"/>
        </w:rPr>
        <w:t xml:space="preserve"> Arboretum in Toledo, Ohio</w:t>
      </w:r>
      <w:r w:rsidR="00964B93">
        <w:rPr>
          <w:rFonts w:ascii="Times New Roman" w:hAnsi="Times New Roman" w:cs="Times New Roman"/>
        </w:rPr>
        <w:t xml:space="preserve"> using litter traps in the fall of 2008</w:t>
      </w:r>
      <w:r>
        <w:rPr>
          <w:rFonts w:ascii="Times New Roman" w:hAnsi="Times New Roman" w:cs="Times New Roman"/>
        </w:rPr>
        <w:t>.</w:t>
      </w:r>
      <w:r w:rsidR="00964B93">
        <w:rPr>
          <w:rFonts w:ascii="Times New Roman" w:hAnsi="Times New Roman" w:cs="Times New Roman"/>
        </w:rPr>
        <w:t xml:space="preserve"> Litter was air-dried and kept at constant humidity until incubation. Litter was ground into a fine powder using </w:t>
      </w:r>
      <w:r w:rsidR="00FA47F8">
        <w:rPr>
          <w:rFonts w:ascii="Times New Roman" w:hAnsi="Times New Roman" w:cs="Times New Roman"/>
        </w:rPr>
        <w:t xml:space="preserve">a </w:t>
      </w:r>
      <w:r w:rsidR="00964B93">
        <w:rPr>
          <w:rFonts w:ascii="Times New Roman" w:hAnsi="Times New Roman" w:cs="Times New Roman"/>
        </w:rPr>
        <w:t xml:space="preserve">Wiley Mill (20 mesh). Approximately 10 kg of soil were collected in September of 2008 from Southview Savanna, a portion of the Oak Openings region, in Sylvania, Ohio. </w:t>
      </w:r>
      <w:r w:rsidR="00964B93" w:rsidRPr="006600A6">
        <w:rPr>
          <w:rFonts w:ascii="Times New Roman" w:hAnsi="Times New Roman" w:cs="Times New Roman"/>
        </w:rPr>
        <w:t xml:space="preserve">Each soil core was collected using a metal soil corer with a diameter of 5 cm to a depth of </w:t>
      </w:r>
      <w:r w:rsidR="00964B93">
        <w:rPr>
          <w:rFonts w:ascii="Times New Roman" w:hAnsi="Times New Roman" w:cs="Times New Roman"/>
        </w:rPr>
        <w:t>5</w:t>
      </w:r>
      <w:r w:rsidR="00964B93" w:rsidRPr="006600A6">
        <w:rPr>
          <w:rFonts w:ascii="Times New Roman" w:hAnsi="Times New Roman" w:cs="Times New Roman"/>
        </w:rPr>
        <w:t xml:space="preserve"> cm</w:t>
      </w:r>
      <w:r w:rsidR="00964B93">
        <w:rPr>
          <w:rFonts w:ascii="Times New Roman" w:hAnsi="Times New Roman" w:cs="Times New Roman"/>
        </w:rPr>
        <w:t xml:space="preserve"> from a 30 m</w:t>
      </w:r>
      <w:r w:rsidR="00964B93">
        <w:rPr>
          <w:rFonts w:ascii="Calibri" w:hAnsi="Calibri" w:cs="Times New Roman"/>
        </w:rPr>
        <w:t>²</w:t>
      </w:r>
      <w:r w:rsidR="00964B93">
        <w:rPr>
          <w:rFonts w:ascii="Times New Roman" w:hAnsi="Times New Roman" w:cs="Times New Roman"/>
        </w:rPr>
        <w:t xml:space="preserve"> area</w:t>
      </w:r>
      <w:r w:rsidR="00964B93" w:rsidRPr="006600A6">
        <w:rPr>
          <w:rFonts w:ascii="Times New Roman" w:hAnsi="Times New Roman" w:cs="Times New Roman"/>
        </w:rPr>
        <w:t xml:space="preserve">. </w:t>
      </w:r>
      <w:r w:rsidR="00964B93">
        <w:rPr>
          <w:rFonts w:ascii="Times New Roman" w:hAnsi="Times New Roman" w:cs="Times New Roman"/>
        </w:rPr>
        <w:t>Soils were then take</w:t>
      </w:r>
      <w:r w:rsidR="00BB62AE">
        <w:rPr>
          <w:rFonts w:ascii="Times New Roman" w:hAnsi="Times New Roman" w:cs="Times New Roman"/>
        </w:rPr>
        <w:t>n</w:t>
      </w:r>
      <w:r w:rsidR="00964B93">
        <w:rPr>
          <w:rFonts w:ascii="Times New Roman" w:hAnsi="Times New Roman" w:cs="Times New Roman"/>
        </w:rPr>
        <w:t xml:space="preserve"> immediately back to the lab and sieved (2 mm mesh) to remove coarse debri</w:t>
      </w:r>
      <w:r w:rsidR="00305E57">
        <w:rPr>
          <w:rFonts w:ascii="Times New Roman" w:hAnsi="Times New Roman" w:cs="Times New Roman"/>
        </w:rPr>
        <w:t>s and organic matter and then homogenized by hand</w:t>
      </w:r>
      <w:r w:rsidR="00964B93" w:rsidRPr="006600A6">
        <w:rPr>
          <w:rFonts w:ascii="Times New Roman" w:hAnsi="Times New Roman" w:cs="Times New Roman"/>
        </w:rPr>
        <w:t>.</w:t>
      </w:r>
      <w:r w:rsidR="00305E57">
        <w:rPr>
          <w:rFonts w:ascii="Times New Roman" w:hAnsi="Times New Roman" w:cs="Times New Roman"/>
        </w:rPr>
        <w:t xml:space="preserve"> Soil</w:t>
      </w:r>
      <w:r w:rsidR="00BB62AE">
        <w:rPr>
          <w:rFonts w:ascii="Times New Roman" w:hAnsi="Times New Roman" w:cs="Times New Roman"/>
        </w:rPr>
        <w:t xml:space="preserve"> was</w:t>
      </w:r>
      <w:r w:rsidR="00305E57">
        <w:rPr>
          <w:rFonts w:ascii="Times New Roman" w:hAnsi="Times New Roman" w:cs="Times New Roman"/>
        </w:rPr>
        <w:t xml:space="preserve"> stored under pre-incubation conditions (i.e. field moisture) for 5 months then under incubation conditions of 40% water holding capacity and 20 </w:t>
      </w:r>
      <w:r w:rsidR="00305E57">
        <w:rPr>
          <w:rFonts w:ascii="Calibri" w:hAnsi="Calibri" w:cs="Times New Roman"/>
        </w:rPr>
        <w:t>°C</w:t>
      </w:r>
      <w:r w:rsidR="00305E57">
        <w:rPr>
          <w:rFonts w:ascii="Times New Roman" w:hAnsi="Times New Roman" w:cs="Times New Roman"/>
        </w:rPr>
        <w:t xml:space="preserve"> for 20 days</w:t>
      </w:r>
      <w:r w:rsidR="004D186C">
        <w:rPr>
          <w:rFonts w:ascii="Times New Roman" w:hAnsi="Times New Roman" w:cs="Times New Roman"/>
        </w:rPr>
        <w:t>.</w:t>
      </w:r>
      <w:r w:rsidR="004D186C" w:rsidRPr="006600A6">
        <w:rPr>
          <w:rFonts w:ascii="Times New Roman" w:hAnsi="Times New Roman"/>
        </w:rPr>
        <w:t xml:space="preserve"> For more information, see Rinkes </w:t>
      </w:r>
      <w:r w:rsidR="004D186C" w:rsidRPr="006600A6">
        <w:rPr>
          <w:rFonts w:ascii="Times New Roman" w:hAnsi="Times New Roman"/>
          <w:i/>
        </w:rPr>
        <w:t>et al</w:t>
      </w:r>
      <w:r w:rsidR="004D186C" w:rsidRPr="006600A6">
        <w:rPr>
          <w:rFonts w:ascii="Times New Roman" w:hAnsi="Times New Roman"/>
        </w:rPr>
        <w:t>. (2011).</w:t>
      </w:r>
    </w:p>
    <w:p w14:paraId="463343C4" w14:textId="77777777" w:rsidR="001B266A" w:rsidRDefault="001B266A" w:rsidP="006F713F">
      <w:pPr>
        <w:rPr>
          <w:rFonts w:ascii="Times New Roman" w:hAnsi="Times New Roman" w:cs="Times New Roman"/>
        </w:rPr>
      </w:pPr>
    </w:p>
    <w:p w14:paraId="37BB9164" w14:textId="6A964C73" w:rsidR="004D186C" w:rsidRDefault="00305E57" w:rsidP="006600A6">
      <w:pPr>
        <w:rPr>
          <w:rFonts w:ascii="Times New Roman" w:hAnsi="Times New Roman" w:cs="Times New Roman"/>
        </w:rPr>
      </w:pPr>
      <w:r w:rsidRPr="00305E57">
        <w:rPr>
          <w:rFonts w:ascii="Times New Roman" w:hAnsi="Times New Roman" w:cs="Times New Roman"/>
          <w:i/>
        </w:rPr>
        <w:t>Incubation</w:t>
      </w:r>
      <w:r>
        <w:rPr>
          <w:rFonts w:ascii="Times New Roman" w:hAnsi="Times New Roman" w:cs="Times New Roman"/>
        </w:rPr>
        <w:t>: T</w:t>
      </w:r>
      <w:r w:rsidR="006E39D8">
        <w:rPr>
          <w:rFonts w:ascii="Times New Roman" w:hAnsi="Times New Roman" w:cs="Times New Roman"/>
        </w:rPr>
        <w:t>wo</w:t>
      </w:r>
      <w:r w:rsidR="00BB62AE">
        <w:rPr>
          <w:rFonts w:ascii="Times New Roman" w:hAnsi="Times New Roman" w:cs="Times New Roman"/>
        </w:rPr>
        <w:t xml:space="preserve"> soil</w:t>
      </w:r>
      <w:r w:rsidR="006E39D8">
        <w:rPr>
          <w:rFonts w:ascii="Times New Roman" w:hAnsi="Times New Roman" w:cs="Times New Roman"/>
        </w:rPr>
        <w:t xml:space="preserve"> treatment</w:t>
      </w:r>
      <w:r>
        <w:rPr>
          <w:rFonts w:ascii="Times New Roman" w:hAnsi="Times New Roman" w:cs="Times New Roman"/>
        </w:rPr>
        <w:t>s</w:t>
      </w:r>
      <w:r w:rsidR="006E39D8">
        <w:rPr>
          <w:rFonts w:ascii="Times New Roman" w:hAnsi="Times New Roman" w:cs="Times New Roman"/>
        </w:rPr>
        <w:t xml:space="preserve"> </w:t>
      </w:r>
      <w:r w:rsidR="00BB62AE">
        <w:rPr>
          <w:rFonts w:ascii="Times New Roman" w:hAnsi="Times New Roman" w:cs="Times New Roman"/>
        </w:rPr>
        <w:t xml:space="preserve">(litter addition and no-litter) were incubated </w:t>
      </w:r>
      <w:r w:rsidR="006E39D8">
        <w:rPr>
          <w:rFonts w:ascii="Times New Roman" w:hAnsi="Times New Roman" w:cs="Times New Roman"/>
        </w:rPr>
        <w:t xml:space="preserve">in </w:t>
      </w:r>
      <w:r w:rsidR="006E39D8" w:rsidRPr="006600A6">
        <w:rPr>
          <w:rFonts w:ascii="Times New Roman" w:hAnsi="Times New Roman"/>
        </w:rPr>
        <w:t xml:space="preserve">0.237 L </w:t>
      </w:r>
      <w:r w:rsidR="00BB62AE">
        <w:rPr>
          <w:rFonts w:ascii="Times New Roman" w:hAnsi="Times New Roman"/>
        </w:rPr>
        <w:t>M</w:t>
      </w:r>
      <w:r w:rsidR="006E39D8" w:rsidRPr="006600A6">
        <w:rPr>
          <w:rFonts w:ascii="Times New Roman" w:hAnsi="Times New Roman"/>
        </w:rPr>
        <w:t>ason jar</w:t>
      </w:r>
      <w:r w:rsidR="00BB62AE">
        <w:rPr>
          <w:rFonts w:ascii="Times New Roman" w:hAnsi="Times New Roman"/>
        </w:rPr>
        <w:t>s</w:t>
      </w:r>
      <w:r w:rsidR="006E39D8" w:rsidRPr="006600A6">
        <w:rPr>
          <w:rFonts w:ascii="Times New Roman" w:hAnsi="Times New Roman"/>
        </w:rPr>
        <w:t xml:space="preserve"> (Ball Half Pint Wide Mouth Canning Jars, Jarden Corporation) with lid and septa</w:t>
      </w:r>
      <w:r>
        <w:rPr>
          <w:rFonts w:ascii="Times New Roman" w:hAnsi="Times New Roman" w:cs="Times New Roman"/>
        </w:rPr>
        <w:t>. Litter addition jars</w:t>
      </w:r>
      <w:r w:rsidR="006E39D8">
        <w:rPr>
          <w:rFonts w:ascii="Times New Roman" w:hAnsi="Times New Roman" w:cs="Times New Roman"/>
        </w:rPr>
        <w:t xml:space="preserve"> </w:t>
      </w:r>
      <w:r>
        <w:rPr>
          <w:rFonts w:ascii="Times New Roman" w:hAnsi="Times New Roman" w:cs="Times New Roman"/>
        </w:rPr>
        <w:t>received 28 g of soil (dry weight equivalent) at 40% water holding capacity</w:t>
      </w:r>
      <w:r w:rsidR="00CF5D5F">
        <w:rPr>
          <w:rFonts w:ascii="Times New Roman" w:hAnsi="Times New Roman" w:cs="Times New Roman"/>
        </w:rPr>
        <w:t xml:space="preserve"> and 3 g of ground litter (dry weight equivalent). No-litter jars received only 28 g of soil (dry weight equivalent) at 40% water holding capacity. Six replicates of twenty litter addition </w:t>
      </w:r>
      <w:r w:rsidR="00FA47F8">
        <w:rPr>
          <w:rFonts w:ascii="Times New Roman" w:hAnsi="Times New Roman" w:cs="Times New Roman"/>
        </w:rPr>
        <w:t>groups</w:t>
      </w:r>
      <w:r w:rsidR="00CF5D5F">
        <w:rPr>
          <w:rFonts w:ascii="Times New Roman" w:hAnsi="Times New Roman" w:cs="Times New Roman"/>
        </w:rPr>
        <w:t xml:space="preserve"> and six no-litter </w:t>
      </w:r>
      <w:r w:rsidR="00FA47F8">
        <w:rPr>
          <w:rFonts w:ascii="Times New Roman" w:hAnsi="Times New Roman" w:cs="Times New Roman"/>
        </w:rPr>
        <w:t>groups</w:t>
      </w:r>
      <w:r w:rsidR="00CF5D5F">
        <w:rPr>
          <w:rFonts w:ascii="Times New Roman" w:hAnsi="Times New Roman" w:cs="Times New Roman"/>
        </w:rPr>
        <w:t xml:space="preserve"> were incubated and harvested at different times during the course of the experiment. Jars were kept loosely covered (to minimize water loss, but allow gas exchange) in a dark incubator at 20 °C throughout the 500 day incubation. Water holding capacity was gravimetrically adjusted on a weekly basis to 40% water holding capaci</w:t>
      </w:r>
      <w:r w:rsidR="00BB62AE">
        <w:rPr>
          <w:rFonts w:ascii="Times New Roman" w:hAnsi="Times New Roman" w:cs="Times New Roman"/>
        </w:rPr>
        <w:t>ty</w:t>
      </w:r>
      <w:r w:rsidR="00CF5D5F">
        <w:rPr>
          <w:rFonts w:ascii="Times New Roman" w:hAnsi="Times New Roman" w:cs="Times New Roman"/>
        </w:rPr>
        <w:t xml:space="preserve">. Litter addition jars were destructively harvested  after 0, 1, 2, 5, 8, 12, 16, 20, 25, 33, 41, 49, 56, 68, 83, 111, 154, 210, 363, and 500 days of incubation. No-litter jars </w:t>
      </w:r>
      <w:r w:rsidR="00C06B6C">
        <w:rPr>
          <w:rFonts w:ascii="Times New Roman" w:hAnsi="Times New Roman" w:cs="Times New Roman"/>
        </w:rPr>
        <w:t xml:space="preserve">were </w:t>
      </w:r>
      <w:r w:rsidR="00CF5D5F">
        <w:rPr>
          <w:rFonts w:ascii="Times New Roman" w:hAnsi="Times New Roman" w:cs="Times New Roman"/>
        </w:rPr>
        <w:t xml:space="preserve">destructively harvested after 0, 2, 25, 68, 210, and 500 </w:t>
      </w:r>
      <w:proofErr w:type="gramStart"/>
      <w:r w:rsidR="00CF5D5F">
        <w:rPr>
          <w:rFonts w:ascii="Times New Roman" w:hAnsi="Times New Roman" w:cs="Times New Roman"/>
        </w:rPr>
        <w:lastRenderedPageBreak/>
        <w:t>days</w:t>
      </w:r>
      <w:proofErr w:type="gramEnd"/>
      <w:r w:rsidR="00CF5D5F">
        <w:rPr>
          <w:rFonts w:ascii="Times New Roman" w:hAnsi="Times New Roman" w:cs="Times New Roman"/>
        </w:rPr>
        <w:t xml:space="preserve"> of incubation. Jars were harvested for soil enzyme activities; </w:t>
      </w:r>
      <w:r w:rsidR="00C06B6C">
        <w:rPr>
          <w:rFonts w:ascii="Times New Roman" w:hAnsi="Times New Roman" w:cs="Times New Roman"/>
        </w:rPr>
        <w:t xml:space="preserve">extractable nitrogen and </w:t>
      </w:r>
      <w:r w:rsidR="00CF5D5F" w:rsidRPr="006600A6">
        <w:rPr>
          <w:rFonts w:ascii="Times New Roman" w:hAnsi="Times New Roman" w:cs="Times New Roman"/>
        </w:rPr>
        <w:t xml:space="preserve">phosphate; </w:t>
      </w:r>
      <w:r w:rsidR="00CF5D5F">
        <w:rPr>
          <w:rFonts w:ascii="Times New Roman" w:hAnsi="Times New Roman" w:cs="Times New Roman"/>
        </w:rPr>
        <w:t>and microbial community analysis (see below for descriptions). During harvests, soils were extracted with 0.5 M potassium sulfate (K</w:t>
      </w:r>
      <w:r w:rsidR="00CF5D5F">
        <w:rPr>
          <w:rFonts w:ascii="Calibri" w:hAnsi="Calibri" w:cs="Times New Roman"/>
        </w:rPr>
        <w:t>₂</w:t>
      </w:r>
      <w:r w:rsidR="00CF5D5F">
        <w:rPr>
          <w:rFonts w:ascii="Times New Roman" w:hAnsi="Times New Roman" w:cs="Times New Roman"/>
        </w:rPr>
        <w:t>SO</w:t>
      </w:r>
      <w:r w:rsidR="00CF5D5F">
        <w:rPr>
          <w:rFonts w:ascii="Calibri" w:hAnsi="Calibri" w:cs="Times New Roman"/>
        </w:rPr>
        <w:t>₄</w:t>
      </w:r>
      <w:r w:rsidR="00CF5D5F">
        <w:rPr>
          <w:rFonts w:ascii="Times New Roman" w:hAnsi="Times New Roman" w:cs="Times New Roman"/>
        </w:rPr>
        <w:t xml:space="preserve">). </w:t>
      </w:r>
      <w:r w:rsidR="006600A6" w:rsidRPr="006600A6">
        <w:rPr>
          <w:rFonts w:ascii="Times New Roman" w:hAnsi="Times New Roman" w:cs="Times New Roman"/>
        </w:rPr>
        <w:t xml:space="preserve">Extractions were performed by placing </w:t>
      </w:r>
      <w:r w:rsidR="00366A0F">
        <w:rPr>
          <w:rFonts w:ascii="Times New Roman" w:hAnsi="Times New Roman" w:cs="Times New Roman"/>
        </w:rPr>
        <w:t>samples</w:t>
      </w:r>
      <w:r w:rsidR="006600A6" w:rsidRPr="006600A6">
        <w:rPr>
          <w:rFonts w:ascii="Times New Roman" w:hAnsi="Times New Roman" w:cs="Times New Roman"/>
        </w:rPr>
        <w:t xml:space="preserve"> on an orbital shaker at ~120 rpm for 1 hour, and then vacuum filtering the mixture through Millipore APM 15 glass fiber filters. These extracts are labeled as non-fumigated.</w:t>
      </w:r>
      <w:r w:rsidR="00CF5D5F">
        <w:rPr>
          <w:rFonts w:ascii="Times New Roman" w:hAnsi="Times New Roman" w:cs="Times New Roman"/>
        </w:rPr>
        <w:t xml:space="preserve">  </w:t>
      </w:r>
    </w:p>
    <w:p w14:paraId="31C58557" w14:textId="77777777" w:rsidR="004D186C" w:rsidRDefault="004D186C" w:rsidP="006600A6">
      <w:pPr>
        <w:rPr>
          <w:rFonts w:ascii="Times New Roman" w:hAnsi="Times New Roman" w:cs="Times New Roman"/>
        </w:rPr>
      </w:pPr>
    </w:p>
    <w:p w14:paraId="0199368C" w14:textId="480E37E5" w:rsidR="004D186C" w:rsidRPr="006600A6" w:rsidRDefault="004D186C" w:rsidP="004D186C">
      <w:pPr>
        <w:rPr>
          <w:rFonts w:ascii="Times New Roman" w:hAnsi="Times New Roman" w:cs="Times New Roman"/>
        </w:rPr>
      </w:pPr>
      <w:r>
        <w:rPr>
          <w:rFonts w:ascii="Times New Roman" w:hAnsi="Times New Roman" w:cs="Times New Roman"/>
        </w:rPr>
        <w:t xml:space="preserve">Samples </w:t>
      </w:r>
      <w:r w:rsidRPr="006600A6">
        <w:rPr>
          <w:rFonts w:ascii="Times New Roman" w:hAnsi="Times New Roman" w:cs="Times New Roman"/>
        </w:rPr>
        <w:t xml:space="preserve">were also </w:t>
      </w:r>
      <w:r>
        <w:rPr>
          <w:rFonts w:ascii="Times New Roman" w:hAnsi="Times New Roman" w:cs="Times New Roman"/>
        </w:rPr>
        <w:t xml:space="preserve">harvested </w:t>
      </w:r>
      <w:r w:rsidRPr="006600A6">
        <w:rPr>
          <w:rFonts w:ascii="Times New Roman" w:hAnsi="Times New Roman" w:cs="Times New Roman"/>
        </w:rPr>
        <w:t>for microbial bioma</w:t>
      </w:r>
      <w:r w:rsidR="00FA47F8">
        <w:rPr>
          <w:rFonts w:ascii="Times New Roman" w:hAnsi="Times New Roman" w:cs="Times New Roman"/>
        </w:rPr>
        <w:t>ss</w:t>
      </w:r>
      <w:r w:rsidRPr="006600A6">
        <w:rPr>
          <w:rFonts w:ascii="Times New Roman" w:hAnsi="Times New Roman" w:cs="Times New Roman"/>
        </w:rPr>
        <w:t xml:space="preserve">. Microbial biomass carbon (MB-C) </w:t>
      </w:r>
      <w:r>
        <w:rPr>
          <w:rFonts w:ascii="Times New Roman" w:hAnsi="Times New Roman" w:cs="Times New Roman"/>
        </w:rPr>
        <w:t xml:space="preserve">was </w:t>
      </w:r>
      <w:r w:rsidRPr="006600A6">
        <w:rPr>
          <w:rFonts w:ascii="Times New Roman" w:hAnsi="Times New Roman" w:cs="Times New Roman"/>
        </w:rPr>
        <w:t>quantified using a modification of the chloroform fumigation-extraction techniq</w:t>
      </w:r>
      <w:r w:rsidR="004B3B36">
        <w:rPr>
          <w:rFonts w:ascii="Times New Roman" w:hAnsi="Times New Roman" w:cs="Times New Roman"/>
        </w:rPr>
        <w:t>ue (Brookes et al. 1985; Scott-</w:t>
      </w:r>
      <w:r w:rsidRPr="006600A6">
        <w:rPr>
          <w:rFonts w:ascii="Times New Roman" w:hAnsi="Times New Roman" w:cs="Times New Roman"/>
        </w:rPr>
        <w:t xml:space="preserve">Denton et al. 2006). Following chloroform fumigation, soils were extracted as described above. These extracts are labeled as fumigated. Fumigated and non-fumigated extracts were then frozen until time of analysis. </w:t>
      </w:r>
      <w:r w:rsidRPr="006600A6">
        <w:rPr>
          <w:rFonts w:ascii="Times New Roman" w:hAnsi="Times New Roman"/>
        </w:rPr>
        <w:t xml:space="preserve">For more information, see Rinkes </w:t>
      </w:r>
      <w:r w:rsidRPr="006600A6">
        <w:rPr>
          <w:rFonts w:ascii="Times New Roman" w:hAnsi="Times New Roman"/>
          <w:i/>
        </w:rPr>
        <w:t>et al</w:t>
      </w:r>
      <w:r w:rsidRPr="006600A6">
        <w:rPr>
          <w:rFonts w:ascii="Times New Roman" w:hAnsi="Times New Roman"/>
        </w:rPr>
        <w:t>. (2011).</w:t>
      </w:r>
    </w:p>
    <w:p w14:paraId="6DCE4776" w14:textId="77777777" w:rsidR="00F53A58" w:rsidRPr="006600A6" w:rsidRDefault="00F53A58" w:rsidP="006600A6">
      <w:pPr>
        <w:rPr>
          <w:rFonts w:ascii="Times New Roman" w:hAnsi="Times New Roman" w:cs="Times New Roman"/>
        </w:rPr>
      </w:pPr>
    </w:p>
    <w:p w14:paraId="1D987953" w14:textId="77777777" w:rsidR="00AE201B" w:rsidRPr="006600A6" w:rsidRDefault="00AE201B" w:rsidP="006F713F">
      <w:pPr>
        <w:rPr>
          <w:rFonts w:ascii="Times New Roman" w:hAnsi="Times New Roman" w:cs="Times New Roman"/>
        </w:rPr>
      </w:pPr>
      <w:r w:rsidRPr="006600A6">
        <w:rPr>
          <w:rFonts w:ascii="Times New Roman" w:hAnsi="Times New Roman" w:cs="Times New Roman"/>
        </w:rPr>
        <w:t>DATA COLLECTION:</w:t>
      </w:r>
    </w:p>
    <w:p w14:paraId="7D73231D" w14:textId="77777777" w:rsidR="00AE201B" w:rsidRPr="006600A6" w:rsidRDefault="00AE201B" w:rsidP="006F713F">
      <w:pPr>
        <w:rPr>
          <w:rFonts w:ascii="Times New Roman" w:hAnsi="Times New Roman" w:cs="Times New Roman"/>
        </w:rPr>
      </w:pPr>
    </w:p>
    <w:p w14:paraId="4517180E" w14:textId="17AA0352" w:rsidR="0026782C" w:rsidRDefault="00AE201B" w:rsidP="006F713F">
      <w:pPr>
        <w:rPr>
          <w:rFonts w:ascii="Times New Roman" w:hAnsi="Times New Roman" w:cs="Times New Roman"/>
        </w:rPr>
      </w:pPr>
      <w:r w:rsidRPr="006600A6">
        <w:rPr>
          <w:rFonts w:ascii="Times New Roman" w:hAnsi="Times New Roman" w:cs="Times New Roman"/>
          <w:i/>
        </w:rPr>
        <w:t>Soil Nutrients</w:t>
      </w:r>
      <w:r w:rsidRPr="006600A6">
        <w:rPr>
          <w:rFonts w:ascii="Times New Roman" w:hAnsi="Times New Roman" w:cs="Times New Roman"/>
        </w:rPr>
        <w:t xml:space="preserve">: Soil nutrients were analyzed using </w:t>
      </w:r>
      <w:r w:rsidR="00580E87" w:rsidRPr="006600A6">
        <w:rPr>
          <w:rFonts w:ascii="Times New Roman" w:hAnsi="Times New Roman" w:cs="Times New Roman"/>
        </w:rPr>
        <w:t xml:space="preserve">non-fumigated soil </w:t>
      </w:r>
      <w:r w:rsidRPr="006600A6">
        <w:rPr>
          <w:rFonts w:ascii="Times New Roman" w:hAnsi="Times New Roman" w:cs="Times New Roman"/>
        </w:rPr>
        <w:t xml:space="preserve">samples. </w:t>
      </w:r>
      <w:r w:rsidR="004621D0" w:rsidRPr="006600A6">
        <w:rPr>
          <w:rFonts w:ascii="Times New Roman" w:hAnsi="Times New Roman" w:cs="Times New Roman"/>
        </w:rPr>
        <w:t>Nitrogen analyses</w:t>
      </w:r>
      <w:r w:rsidR="0029464A">
        <w:rPr>
          <w:rFonts w:ascii="Times New Roman" w:hAnsi="Times New Roman" w:cs="Times New Roman"/>
        </w:rPr>
        <w:t xml:space="preserve"> </w:t>
      </w:r>
      <w:r w:rsidR="004621D0" w:rsidRPr="006600A6">
        <w:rPr>
          <w:rFonts w:ascii="Times New Roman" w:hAnsi="Times New Roman" w:cs="Times New Roman"/>
        </w:rPr>
        <w:t>included</w:t>
      </w:r>
      <w:r w:rsidR="003D39E3" w:rsidRPr="006600A6">
        <w:rPr>
          <w:rFonts w:ascii="Times New Roman" w:hAnsi="Times New Roman" w:cs="Times New Roman"/>
        </w:rPr>
        <w:t xml:space="preserve"> </w:t>
      </w:r>
      <w:r w:rsidR="004621D0" w:rsidRPr="006600A6">
        <w:rPr>
          <w:rFonts w:ascii="Times New Roman" w:hAnsi="Times New Roman" w:cs="Times New Roman"/>
        </w:rPr>
        <w:t>n</w:t>
      </w:r>
      <w:r w:rsidR="0029464A">
        <w:rPr>
          <w:rFonts w:ascii="Times New Roman" w:hAnsi="Times New Roman" w:cs="Times New Roman"/>
        </w:rPr>
        <w:t xml:space="preserve">itrate and </w:t>
      </w:r>
      <w:r w:rsidRPr="006600A6">
        <w:rPr>
          <w:rFonts w:ascii="Times New Roman" w:hAnsi="Times New Roman" w:cs="Times New Roman"/>
        </w:rPr>
        <w:t>ammonium. Nitrate was analyzed using the metho</w:t>
      </w:r>
      <w:r w:rsidR="00E42D1F" w:rsidRPr="006600A6">
        <w:rPr>
          <w:rFonts w:ascii="Times New Roman" w:hAnsi="Times New Roman" w:cs="Times New Roman"/>
        </w:rPr>
        <w:t>d described by Doane &amp; Horwath (</w:t>
      </w:r>
      <w:r w:rsidRPr="006600A6">
        <w:rPr>
          <w:rFonts w:ascii="Times New Roman" w:hAnsi="Times New Roman" w:cs="Times New Roman"/>
        </w:rPr>
        <w:t>2003</w:t>
      </w:r>
      <w:r w:rsidR="00E42D1F" w:rsidRPr="006600A6">
        <w:rPr>
          <w:rFonts w:ascii="Times New Roman" w:hAnsi="Times New Roman" w:cs="Times New Roman"/>
        </w:rPr>
        <w:t>)</w:t>
      </w:r>
      <w:r w:rsidRPr="006600A6">
        <w:rPr>
          <w:rFonts w:ascii="Times New Roman" w:hAnsi="Times New Roman" w:cs="Times New Roman"/>
        </w:rPr>
        <w:t>.</w:t>
      </w:r>
      <w:r w:rsidR="00580E87" w:rsidRPr="006600A6">
        <w:rPr>
          <w:rFonts w:ascii="Times New Roman" w:hAnsi="Times New Roman" w:cs="Times New Roman"/>
        </w:rPr>
        <w:t xml:space="preserve"> Final nitrate values are reported in </w:t>
      </w:r>
      <w:r w:rsidR="00580E87" w:rsidRPr="006600A6">
        <w:rPr>
          <w:rFonts w:ascii="Times New Roman" w:hAnsi="Times New Roman" w:cs="Times New Roman"/>
        </w:rPr>
        <w:sym w:font="Symbol" w:char="F06D"/>
      </w:r>
      <w:r w:rsidR="00580E87" w:rsidRPr="006600A6">
        <w:rPr>
          <w:rFonts w:ascii="Times New Roman" w:hAnsi="Times New Roman" w:cs="Times New Roman"/>
        </w:rPr>
        <w:t>g NO</w:t>
      </w:r>
      <w:r w:rsidR="00580E87" w:rsidRPr="006600A6">
        <w:rPr>
          <w:rFonts w:ascii="Times New Roman" w:hAnsi="Times New Roman" w:cs="Times New Roman"/>
          <w:vertAlign w:val="subscript"/>
        </w:rPr>
        <w:t>3</w:t>
      </w:r>
      <w:r w:rsidR="0029464A">
        <w:rPr>
          <w:rFonts w:ascii="Calibri" w:hAnsi="Calibri" w:cs="Times New Roman"/>
          <w:vertAlign w:val="superscript"/>
        </w:rPr>
        <w:t>⁻</w:t>
      </w:r>
      <w:r w:rsidR="0029464A">
        <w:rPr>
          <w:rFonts w:ascii="Times New Roman" w:hAnsi="Times New Roman" w:cs="Times New Roman"/>
          <w:vertAlign w:val="superscript"/>
        </w:rPr>
        <w:t xml:space="preserve"> </w:t>
      </w:r>
      <w:r w:rsidR="00E42D1F" w:rsidRPr="006600A6">
        <w:rPr>
          <w:rFonts w:ascii="Times New Roman" w:hAnsi="Times New Roman" w:cs="Times New Roman"/>
        </w:rPr>
        <w:t>g</w:t>
      </w:r>
      <w:r w:rsidR="00E42D1F" w:rsidRPr="006600A6">
        <w:rPr>
          <w:rFonts w:ascii="Times New Roman" w:hAnsi="Times New Roman" w:cs="Times New Roman"/>
          <w:vertAlign w:val="superscript"/>
        </w:rPr>
        <w:t>-1</w:t>
      </w:r>
      <w:r w:rsidR="00E42D1F" w:rsidRPr="006600A6">
        <w:rPr>
          <w:rFonts w:ascii="Times New Roman" w:hAnsi="Times New Roman" w:cs="Times New Roman"/>
        </w:rPr>
        <w:t xml:space="preserve"> </w:t>
      </w:r>
      <w:r w:rsidR="00580E87" w:rsidRPr="006600A6">
        <w:rPr>
          <w:rFonts w:ascii="Times New Roman" w:hAnsi="Times New Roman" w:cs="Times New Roman"/>
        </w:rPr>
        <w:t>dry soil.</w:t>
      </w:r>
      <w:r w:rsidRPr="006600A6">
        <w:rPr>
          <w:rFonts w:ascii="Times New Roman" w:hAnsi="Times New Roman" w:cs="Times New Roman"/>
        </w:rPr>
        <w:t xml:space="preserve"> Ammonium was analyzed using the m</w:t>
      </w:r>
      <w:r w:rsidR="00E42D1F" w:rsidRPr="006600A6">
        <w:rPr>
          <w:rFonts w:ascii="Times New Roman" w:hAnsi="Times New Roman" w:cs="Times New Roman"/>
        </w:rPr>
        <w:t xml:space="preserve">ethod described by Rhine </w:t>
      </w:r>
      <w:r w:rsidR="00904BAB" w:rsidRPr="006600A6">
        <w:rPr>
          <w:rFonts w:ascii="Times New Roman" w:hAnsi="Times New Roman" w:cs="Times New Roman"/>
          <w:i/>
        </w:rPr>
        <w:t>et al</w:t>
      </w:r>
      <w:r w:rsidR="00904BAB" w:rsidRPr="006600A6">
        <w:rPr>
          <w:rFonts w:ascii="Times New Roman" w:hAnsi="Times New Roman" w:cs="Times New Roman"/>
        </w:rPr>
        <w:t>.</w:t>
      </w:r>
      <w:r w:rsidR="00E42D1F" w:rsidRPr="006600A6">
        <w:rPr>
          <w:rFonts w:ascii="Times New Roman" w:hAnsi="Times New Roman" w:cs="Times New Roman"/>
        </w:rPr>
        <w:t xml:space="preserve"> (</w:t>
      </w:r>
      <w:r w:rsidRPr="006600A6">
        <w:rPr>
          <w:rFonts w:ascii="Times New Roman" w:hAnsi="Times New Roman" w:cs="Times New Roman"/>
        </w:rPr>
        <w:t>1998</w:t>
      </w:r>
      <w:r w:rsidR="00E42D1F" w:rsidRPr="006600A6">
        <w:rPr>
          <w:rFonts w:ascii="Times New Roman" w:hAnsi="Times New Roman" w:cs="Times New Roman"/>
        </w:rPr>
        <w:t>)</w:t>
      </w:r>
      <w:r w:rsidRPr="006600A6">
        <w:rPr>
          <w:rFonts w:ascii="Times New Roman" w:hAnsi="Times New Roman" w:cs="Times New Roman"/>
        </w:rPr>
        <w:t xml:space="preserve">. </w:t>
      </w:r>
      <w:r w:rsidR="00580E87" w:rsidRPr="006600A6">
        <w:rPr>
          <w:rFonts w:ascii="Times New Roman" w:hAnsi="Times New Roman" w:cs="Times New Roman"/>
        </w:rPr>
        <w:t xml:space="preserve">Final ammonium values are reported in </w:t>
      </w:r>
      <w:r w:rsidR="00580E87" w:rsidRPr="006600A6">
        <w:rPr>
          <w:rFonts w:ascii="Times New Roman" w:hAnsi="Times New Roman" w:cs="Times New Roman"/>
        </w:rPr>
        <w:sym w:font="Symbol" w:char="F06D"/>
      </w:r>
      <w:r w:rsidR="00580E87" w:rsidRPr="006600A6">
        <w:rPr>
          <w:rFonts w:ascii="Times New Roman" w:hAnsi="Times New Roman" w:cs="Times New Roman"/>
        </w:rPr>
        <w:t>g NH</w:t>
      </w:r>
      <w:r w:rsidR="00580E87" w:rsidRPr="006600A6">
        <w:rPr>
          <w:rFonts w:ascii="Times New Roman" w:hAnsi="Times New Roman" w:cs="Times New Roman"/>
          <w:vertAlign w:val="subscript"/>
        </w:rPr>
        <w:t>4</w:t>
      </w:r>
      <w:r w:rsidR="00580E87" w:rsidRPr="006600A6">
        <w:rPr>
          <w:rFonts w:ascii="Times New Roman" w:hAnsi="Times New Roman" w:cs="Times New Roman"/>
          <w:vertAlign w:val="superscript"/>
        </w:rPr>
        <w:t>+</w:t>
      </w:r>
      <w:r w:rsidR="00E42D1F" w:rsidRPr="006600A6">
        <w:rPr>
          <w:rFonts w:ascii="Times New Roman" w:hAnsi="Times New Roman" w:cs="Times New Roman"/>
          <w:vertAlign w:val="superscript"/>
        </w:rPr>
        <w:t xml:space="preserve"> </w:t>
      </w:r>
      <w:r w:rsidR="00E42D1F" w:rsidRPr="006600A6">
        <w:rPr>
          <w:rFonts w:ascii="Times New Roman" w:hAnsi="Times New Roman" w:cs="Times New Roman"/>
        </w:rPr>
        <w:t>g</w:t>
      </w:r>
      <w:r w:rsidR="00E42D1F" w:rsidRPr="006600A6">
        <w:rPr>
          <w:rFonts w:ascii="Times New Roman" w:hAnsi="Times New Roman" w:cs="Times New Roman"/>
          <w:vertAlign w:val="superscript"/>
        </w:rPr>
        <w:t>-1</w:t>
      </w:r>
      <w:r w:rsidR="00E42D1F" w:rsidRPr="006600A6">
        <w:rPr>
          <w:rFonts w:ascii="Times New Roman" w:hAnsi="Times New Roman" w:cs="Times New Roman"/>
        </w:rPr>
        <w:t xml:space="preserve"> </w:t>
      </w:r>
      <w:r w:rsidR="00580E87" w:rsidRPr="006600A6">
        <w:rPr>
          <w:rFonts w:ascii="Times New Roman" w:hAnsi="Times New Roman" w:cs="Times New Roman"/>
        </w:rPr>
        <w:t xml:space="preserve">dry soil. </w:t>
      </w:r>
      <w:r w:rsidR="009A38CA" w:rsidRPr="006600A6">
        <w:rPr>
          <w:rFonts w:ascii="Times New Roman" w:hAnsi="Times New Roman" w:cs="Times New Roman"/>
        </w:rPr>
        <w:t>Phosphate analysis was conducted using the meth</w:t>
      </w:r>
      <w:r w:rsidR="00E42D1F" w:rsidRPr="006600A6">
        <w:rPr>
          <w:rFonts w:ascii="Times New Roman" w:hAnsi="Times New Roman" w:cs="Times New Roman"/>
        </w:rPr>
        <w:t xml:space="preserve">od described by D’Angelo </w:t>
      </w:r>
      <w:r w:rsidR="00904BAB" w:rsidRPr="006600A6">
        <w:rPr>
          <w:rFonts w:ascii="Times New Roman" w:hAnsi="Times New Roman" w:cs="Times New Roman"/>
          <w:i/>
        </w:rPr>
        <w:t>et al</w:t>
      </w:r>
      <w:r w:rsidR="00904BAB" w:rsidRPr="006600A6">
        <w:rPr>
          <w:rFonts w:ascii="Times New Roman" w:hAnsi="Times New Roman" w:cs="Times New Roman"/>
        </w:rPr>
        <w:t>.</w:t>
      </w:r>
      <w:r w:rsidR="00E42D1F" w:rsidRPr="006600A6">
        <w:rPr>
          <w:rFonts w:ascii="Times New Roman" w:hAnsi="Times New Roman" w:cs="Times New Roman"/>
        </w:rPr>
        <w:t xml:space="preserve"> (</w:t>
      </w:r>
      <w:r w:rsidR="009A38CA" w:rsidRPr="006600A6">
        <w:rPr>
          <w:rFonts w:ascii="Times New Roman" w:hAnsi="Times New Roman" w:cs="Times New Roman"/>
        </w:rPr>
        <w:t>2001</w:t>
      </w:r>
      <w:r w:rsidR="00E42D1F" w:rsidRPr="006600A6">
        <w:rPr>
          <w:rFonts w:ascii="Times New Roman" w:hAnsi="Times New Roman" w:cs="Times New Roman"/>
        </w:rPr>
        <w:t>)</w:t>
      </w:r>
      <w:r w:rsidR="009A38CA" w:rsidRPr="006600A6">
        <w:rPr>
          <w:rFonts w:ascii="Times New Roman" w:hAnsi="Times New Roman" w:cs="Times New Roman"/>
        </w:rPr>
        <w:t xml:space="preserve">. </w:t>
      </w:r>
      <w:r w:rsidR="00580E87" w:rsidRPr="006600A6">
        <w:rPr>
          <w:rFonts w:ascii="Times New Roman" w:hAnsi="Times New Roman" w:cs="Times New Roman"/>
        </w:rPr>
        <w:t xml:space="preserve">Final phosphate values are reported in </w:t>
      </w:r>
      <w:r w:rsidR="00580E87" w:rsidRPr="006600A6">
        <w:rPr>
          <w:rFonts w:ascii="Times New Roman" w:hAnsi="Times New Roman" w:cs="Times New Roman"/>
        </w:rPr>
        <w:sym w:font="Symbol" w:char="F06D"/>
      </w:r>
      <w:r w:rsidR="00580E87" w:rsidRPr="006600A6">
        <w:rPr>
          <w:rFonts w:ascii="Times New Roman" w:hAnsi="Times New Roman" w:cs="Times New Roman"/>
        </w:rPr>
        <w:t>g PO</w:t>
      </w:r>
      <w:r w:rsidR="00580E87" w:rsidRPr="006600A6">
        <w:rPr>
          <w:rFonts w:ascii="Times New Roman" w:hAnsi="Times New Roman" w:cs="Times New Roman"/>
          <w:vertAlign w:val="subscript"/>
        </w:rPr>
        <w:t>4</w:t>
      </w:r>
      <w:r w:rsidR="00580E87" w:rsidRPr="006600A6">
        <w:rPr>
          <w:rFonts w:ascii="Times New Roman" w:hAnsi="Times New Roman" w:cs="Times New Roman"/>
          <w:vertAlign w:val="superscript"/>
        </w:rPr>
        <w:t>3-</w:t>
      </w:r>
      <w:r w:rsidR="00E42D1F" w:rsidRPr="006600A6">
        <w:rPr>
          <w:rFonts w:ascii="Times New Roman" w:hAnsi="Times New Roman" w:cs="Times New Roman"/>
        </w:rPr>
        <w:t xml:space="preserve"> </w:t>
      </w:r>
      <w:r w:rsidR="00580E87" w:rsidRPr="006600A6">
        <w:rPr>
          <w:rFonts w:ascii="Times New Roman" w:hAnsi="Times New Roman" w:cs="Times New Roman"/>
        </w:rPr>
        <w:t>g</w:t>
      </w:r>
      <w:r w:rsidR="00E42D1F" w:rsidRPr="006600A6">
        <w:rPr>
          <w:rFonts w:ascii="Times New Roman" w:hAnsi="Times New Roman" w:cs="Times New Roman"/>
          <w:vertAlign w:val="superscript"/>
        </w:rPr>
        <w:t>-1</w:t>
      </w:r>
      <w:r w:rsidR="00580E87" w:rsidRPr="006600A6">
        <w:rPr>
          <w:rFonts w:ascii="Times New Roman" w:hAnsi="Times New Roman" w:cs="Times New Roman"/>
        </w:rPr>
        <w:t xml:space="preserve"> dry soil. </w:t>
      </w:r>
    </w:p>
    <w:p w14:paraId="2202A921" w14:textId="77777777" w:rsidR="005A2043" w:rsidRPr="006600A6" w:rsidRDefault="005A2043" w:rsidP="00BC1D02">
      <w:pPr>
        <w:rPr>
          <w:rFonts w:ascii="Times New Roman" w:hAnsi="Times New Roman" w:cs="Times New Roman"/>
        </w:rPr>
      </w:pPr>
    </w:p>
    <w:p w14:paraId="5B1F1ADF" w14:textId="704E2040" w:rsidR="009B5E4A" w:rsidRPr="006600A6" w:rsidRDefault="0026782C" w:rsidP="00BC1D02">
      <w:pPr>
        <w:pStyle w:val="NormalWeb"/>
        <w:spacing w:before="2" w:after="2"/>
        <w:rPr>
          <w:rFonts w:ascii="Times New Roman" w:hAnsi="Times New Roman"/>
          <w:sz w:val="24"/>
          <w:szCs w:val="24"/>
        </w:rPr>
      </w:pPr>
      <w:r w:rsidRPr="006600A6">
        <w:rPr>
          <w:rFonts w:ascii="Times New Roman" w:hAnsi="Times New Roman"/>
          <w:i/>
          <w:sz w:val="24"/>
          <w:szCs w:val="24"/>
        </w:rPr>
        <w:t>Microbial Biomass</w:t>
      </w:r>
      <w:r w:rsidRPr="006600A6">
        <w:rPr>
          <w:rFonts w:ascii="Times New Roman" w:hAnsi="Times New Roman"/>
          <w:sz w:val="24"/>
          <w:szCs w:val="24"/>
        </w:rPr>
        <w:t xml:space="preserve">: </w:t>
      </w:r>
      <w:r w:rsidR="00580E87" w:rsidRPr="006600A6">
        <w:rPr>
          <w:rFonts w:ascii="Times New Roman" w:hAnsi="Times New Roman"/>
          <w:sz w:val="24"/>
          <w:szCs w:val="24"/>
        </w:rPr>
        <w:t>Microbial biomass</w:t>
      </w:r>
      <w:r w:rsidR="0029464A">
        <w:rPr>
          <w:rFonts w:ascii="Times New Roman" w:hAnsi="Times New Roman"/>
          <w:sz w:val="24"/>
          <w:szCs w:val="24"/>
        </w:rPr>
        <w:t xml:space="preserve"> C was</w:t>
      </w:r>
      <w:r w:rsidR="00413591" w:rsidRPr="006600A6">
        <w:rPr>
          <w:rFonts w:ascii="Times New Roman" w:hAnsi="Times New Roman"/>
          <w:sz w:val="24"/>
          <w:szCs w:val="24"/>
        </w:rPr>
        <w:t xml:space="preserve"> </w:t>
      </w:r>
      <w:r w:rsidR="00580E87" w:rsidRPr="006600A6">
        <w:rPr>
          <w:rFonts w:ascii="Times New Roman" w:hAnsi="Times New Roman"/>
          <w:sz w:val="24"/>
          <w:szCs w:val="24"/>
        </w:rPr>
        <w:t xml:space="preserve">analyzed using fumigated and non-fumigated </w:t>
      </w:r>
      <w:r w:rsidR="0029464A">
        <w:rPr>
          <w:rFonts w:ascii="Times New Roman" w:hAnsi="Times New Roman"/>
          <w:sz w:val="24"/>
          <w:szCs w:val="24"/>
        </w:rPr>
        <w:t>soil extracts</w:t>
      </w:r>
      <w:r w:rsidR="00580E87" w:rsidRPr="006600A6">
        <w:rPr>
          <w:rFonts w:ascii="Times New Roman" w:hAnsi="Times New Roman"/>
          <w:sz w:val="24"/>
          <w:szCs w:val="24"/>
        </w:rPr>
        <w:t>. Samples were analyzed for dissolved organic carbon (DOC) using a Shimadzu total organic carbon (TOC-V</w:t>
      </w:r>
      <w:r w:rsidR="00151823" w:rsidRPr="006600A6">
        <w:rPr>
          <w:rFonts w:ascii="Times New Roman" w:hAnsi="Times New Roman"/>
          <w:sz w:val="24"/>
          <w:szCs w:val="24"/>
          <w:vertAlign w:val="subscript"/>
        </w:rPr>
        <w:t>CPN</w:t>
      </w:r>
      <w:r w:rsidR="00580E87" w:rsidRPr="006600A6">
        <w:rPr>
          <w:rFonts w:ascii="Times New Roman" w:hAnsi="Times New Roman"/>
          <w:sz w:val="24"/>
          <w:szCs w:val="24"/>
        </w:rPr>
        <w:t>) analyzer (Shimadzu Scientific Instruments Inc., Columbia, MD, USA). Microbial biomass was calculated by subtracting non-fumigated sample concentrations of</w:t>
      </w:r>
      <w:r w:rsidR="00D24111" w:rsidRPr="006600A6">
        <w:rPr>
          <w:rFonts w:ascii="Times New Roman" w:hAnsi="Times New Roman"/>
          <w:sz w:val="24"/>
          <w:szCs w:val="24"/>
        </w:rPr>
        <w:t xml:space="preserve"> total organic</w:t>
      </w:r>
      <w:r w:rsidR="00580E87" w:rsidRPr="006600A6">
        <w:rPr>
          <w:rFonts w:ascii="Times New Roman" w:hAnsi="Times New Roman"/>
          <w:sz w:val="24"/>
          <w:szCs w:val="24"/>
        </w:rPr>
        <w:t xml:space="preserve"> carbon from fumigated sample concentrations of carbon. Final values are reported in </w:t>
      </w:r>
      <w:r w:rsidR="00580E87" w:rsidRPr="006600A6">
        <w:rPr>
          <w:rFonts w:ascii="Times New Roman" w:hAnsi="Times New Roman"/>
          <w:sz w:val="24"/>
          <w:szCs w:val="24"/>
        </w:rPr>
        <w:sym w:font="Symbol" w:char="F06D"/>
      </w:r>
      <w:r w:rsidR="0029464A">
        <w:rPr>
          <w:rFonts w:ascii="Times New Roman" w:hAnsi="Times New Roman"/>
          <w:sz w:val="24"/>
          <w:szCs w:val="24"/>
        </w:rPr>
        <w:t xml:space="preserve">g C </w:t>
      </w:r>
      <w:r w:rsidR="00580E87" w:rsidRPr="006600A6">
        <w:rPr>
          <w:rFonts w:ascii="Times New Roman" w:hAnsi="Times New Roman"/>
          <w:sz w:val="24"/>
          <w:szCs w:val="24"/>
        </w:rPr>
        <w:t>g</w:t>
      </w:r>
      <w:r w:rsidR="00E42D1F" w:rsidRPr="006600A6">
        <w:rPr>
          <w:rFonts w:ascii="Times New Roman" w:hAnsi="Times New Roman"/>
          <w:sz w:val="24"/>
          <w:szCs w:val="24"/>
          <w:vertAlign w:val="superscript"/>
        </w:rPr>
        <w:t>-1</w:t>
      </w:r>
      <w:r w:rsidR="00580E87" w:rsidRPr="006600A6">
        <w:rPr>
          <w:rFonts w:ascii="Times New Roman" w:hAnsi="Times New Roman"/>
          <w:sz w:val="24"/>
          <w:szCs w:val="24"/>
        </w:rPr>
        <w:t xml:space="preserve"> dry soil. For more</w:t>
      </w:r>
      <w:r w:rsidR="00E42D1F" w:rsidRPr="006600A6">
        <w:rPr>
          <w:rFonts w:ascii="Times New Roman" w:hAnsi="Times New Roman"/>
          <w:sz w:val="24"/>
          <w:szCs w:val="24"/>
        </w:rPr>
        <w:t xml:space="preserve"> information, see Rinkes </w:t>
      </w:r>
      <w:r w:rsidR="00904BAB" w:rsidRPr="006600A6">
        <w:rPr>
          <w:rFonts w:ascii="Times New Roman" w:hAnsi="Times New Roman"/>
          <w:i/>
          <w:sz w:val="24"/>
          <w:szCs w:val="24"/>
        </w:rPr>
        <w:t>et al</w:t>
      </w:r>
      <w:r w:rsidR="00904BAB" w:rsidRPr="006600A6">
        <w:rPr>
          <w:rFonts w:ascii="Times New Roman" w:hAnsi="Times New Roman"/>
          <w:sz w:val="24"/>
          <w:szCs w:val="24"/>
        </w:rPr>
        <w:t>.</w:t>
      </w:r>
      <w:r w:rsidR="00E42D1F" w:rsidRPr="006600A6">
        <w:rPr>
          <w:rFonts w:ascii="Times New Roman" w:hAnsi="Times New Roman"/>
          <w:sz w:val="24"/>
          <w:szCs w:val="24"/>
        </w:rPr>
        <w:t xml:space="preserve"> (</w:t>
      </w:r>
      <w:r w:rsidR="00580E87" w:rsidRPr="006600A6">
        <w:rPr>
          <w:rFonts w:ascii="Times New Roman" w:hAnsi="Times New Roman"/>
          <w:sz w:val="24"/>
          <w:szCs w:val="24"/>
        </w:rPr>
        <w:t>2011</w:t>
      </w:r>
      <w:r w:rsidR="00E42D1F" w:rsidRPr="006600A6">
        <w:rPr>
          <w:rFonts w:ascii="Times New Roman" w:hAnsi="Times New Roman"/>
          <w:sz w:val="24"/>
          <w:szCs w:val="24"/>
        </w:rPr>
        <w:t>)</w:t>
      </w:r>
      <w:r w:rsidR="00580E87" w:rsidRPr="006600A6">
        <w:rPr>
          <w:rFonts w:ascii="Times New Roman" w:hAnsi="Times New Roman"/>
          <w:sz w:val="24"/>
          <w:szCs w:val="24"/>
        </w:rPr>
        <w:t>.</w:t>
      </w:r>
    </w:p>
    <w:p w14:paraId="5356CC94" w14:textId="77777777" w:rsidR="009B5E4A" w:rsidRPr="006600A6" w:rsidRDefault="009B5E4A" w:rsidP="00BC1D02">
      <w:pPr>
        <w:pStyle w:val="NormalWeb"/>
        <w:spacing w:before="2" w:after="2"/>
        <w:rPr>
          <w:rFonts w:ascii="Times New Roman" w:hAnsi="Times New Roman"/>
          <w:sz w:val="24"/>
          <w:szCs w:val="24"/>
        </w:rPr>
      </w:pPr>
    </w:p>
    <w:p w14:paraId="43F3355D" w14:textId="6C807406" w:rsidR="00FB6FE9" w:rsidRPr="006600A6" w:rsidRDefault="009B5E4A" w:rsidP="00BC1D02">
      <w:pPr>
        <w:pStyle w:val="NormalWeb"/>
        <w:spacing w:before="2" w:after="2"/>
        <w:rPr>
          <w:rFonts w:ascii="Times New Roman" w:hAnsi="Times New Roman"/>
          <w:sz w:val="24"/>
          <w:szCs w:val="24"/>
        </w:rPr>
      </w:pPr>
      <w:r w:rsidRPr="006600A6">
        <w:rPr>
          <w:rFonts w:ascii="Times New Roman" w:hAnsi="Times New Roman"/>
          <w:i/>
          <w:sz w:val="24"/>
          <w:szCs w:val="24"/>
        </w:rPr>
        <w:t>Soil Enzyme Activities</w:t>
      </w:r>
      <w:r w:rsidRPr="006600A6">
        <w:rPr>
          <w:rFonts w:ascii="Times New Roman" w:hAnsi="Times New Roman"/>
          <w:sz w:val="24"/>
          <w:szCs w:val="24"/>
        </w:rPr>
        <w:t xml:space="preserve">: </w:t>
      </w:r>
      <w:r w:rsidR="00FB6FE9" w:rsidRPr="006600A6">
        <w:rPr>
          <w:rFonts w:ascii="Times New Roman" w:hAnsi="Times New Roman"/>
          <w:sz w:val="24"/>
          <w:szCs w:val="24"/>
        </w:rPr>
        <w:t>H</w:t>
      </w:r>
      <w:r w:rsidR="0000273F" w:rsidRPr="006600A6">
        <w:rPr>
          <w:rFonts w:ascii="Times New Roman" w:hAnsi="Times New Roman"/>
          <w:sz w:val="24"/>
          <w:szCs w:val="24"/>
        </w:rPr>
        <w:t>ydrolytic and</w:t>
      </w:r>
      <w:r w:rsidR="00FB6FE9" w:rsidRPr="006600A6">
        <w:rPr>
          <w:rFonts w:ascii="Times New Roman" w:hAnsi="Times New Roman"/>
          <w:sz w:val="24"/>
          <w:szCs w:val="24"/>
        </w:rPr>
        <w:t xml:space="preserve"> oxidative extracellular enzyme activities</w:t>
      </w:r>
      <w:r w:rsidR="0000273F" w:rsidRPr="006600A6">
        <w:rPr>
          <w:rFonts w:ascii="Times New Roman" w:hAnsi="Times New Roman"/>
          <w:sz w:val="24"/>
          <w:szCs w:val="24"/>
        </w:rPr>
        <w:t xml:space="preserve"> wer</w:t>
      </w:r>
      <w:r w:rsidR="0029464A">
        <w:rPr>
          <w:rFonts w:ascii="Times New Roman" w:hAnsi="Times New Roman"/>
          <w:sz w:val="24"/>
          <w:szCs w:val="24"/>
        </w:rPr>
        <w:t>e analyzed</w:t>
      </w:r>
      <w:r w:rsidR="0000273F" w:rsidRPr="006600A6">
        <w:rPr>
          <w:rFonts w:ascii="Times New Roman" w:hAnsi="Times New Roman"/>
          <w:sz w:val="24"/>
          <w:szCs w:val="24"/>
        </w:rPr>
        <w:t>.</w:t>
      </w:r>
      <w:r w:rsidR="00FB6FE9" w:rsidRPr="006600A6">
        <w:rPr>
          <w:rFonts w:ascii="Times New Roman" w:hAnsi="Times New Roman"/>
          <w:sz w:val="24"/>
          <w:szCs w:val="24"/>
        </w:rPr>
        <w:t xml:space="preserve"> Samples were analyzed for </w:t>
      </w:r>
      <w:r w:rsidR="00562F53" w:rsidRPr="006600A6">
        <w:rPr>
          <w:rFonts w:ascii="Times New Roman" w:hAnsi="Times New Roman"/>
          <w:sz w:val="24"/>
          <w:szCs w:val="24"/>
        </w:rPr>
        <w:t>β</w:t>
      </w:r>
      <w:r w:rsidR="00FB6FE9" w:rsidRPr="006600A6">
        <w:rPr>
          <w:rFonts w:ascii="Times New Roman" w:hAnsi="Times New Roman"/>
          <w:sz w:val="24"/>
          <w:szCs w:val="24"/>
        </w:rPr>
        <w:t>-glucosidase (BG), N-acetyl-</w:t>
      </w:r>
      <w:r w:rsidR="00562F53" w:rsidRPr="006600A6">
        <w:rPr>
          <w:rFonts w:ascii="Times New Roman" w:hAnsi="Times New Roman"/>
          <w:sz w:val="24"/>
          <w:szCs w:val="24"/>
        </w:rPr>
        <w:t>β</w:t>
      </w:r>
      <w:r w:rsidR="00FB6FE9" w:rsidRPr="006600A6">
        <w:rPr>
          <w:rFonts w:ascii="Times New Roman" w:hAnsi="Times New Roman"/>
          <w:sz w:val="24"/>
          <w:szCs w:val="24"/>
        </w:rPr>
        <w:t xml:space="preserve">-glucosaminidase (NAG), leucine amino peptidase (LAP), acid phosphatase (PHOS), </w:t>
      </w:r>
      <w:r w:rsidR="0029360F">
        <w:rPr>
          <w:rFonts w:ascii="Times New Roman" w:hAnsi="Times New Roman"/>
          <w:sz w:val="24"/>
          <w:szCs w:val="24"/>
        </w:rPr>
        <w:t xml:space="preserve">peroxidase (PEROX) </w:t>
      </w:r>
      <w:r w:rsidR="00FB6FE9" w:rsidRPr="006600A6">
        <w:rPr>
          <w:rFonts w:ascii="Times New Roman" w:hAnsi="Times New Roman"/>
          <w:sz w:val="24"/>
          <w:szCs w:val="24"/>
        </w:rPr>
        <w:t xml:space="preserve">and phenol oxidase (PHENOX). BG </w:t>
      </w:r>
      <w:r w:rsidR="00A27410" w:rsidRPr="006600A6">
        <w:rPr>
          <w:rFonts w:ascii="Times New Roman" w:hAnsi="Times New Roman"/>
          <w:sz w:val="24"/>
          <w:szCs w:val="24"/>
        </w:rPr>
        <w:t>produces glucose from the hydrolysis of</w:t>
      </w:r>
      <w:r w:rsidR="00FB6FE9" w:rsidRPr="006600A6">
        <w:rPr>
          <w:rFonts w:ascii="Times New Roman" w:hAnsi="Times New Roman"/>
          <w:sz w:val="24"/>
          <w:szCs w:val="24"/>
        </w:rPr>
        <w:t xml:space="preserve"> cellulose oligomers; NAG, a </w:t>
      </w:r>
      <w:proofErr w:type="spellStart"/>
      <w:r w:rsidR="00FB6FE9" w:rsidRPr="006600A6">
        <w:rPr>
          <w:rFonts w:ascii="Times New Roman" w:hAnsi="Times New Roman"/>
          <w:sz w:val="24"/>
          <w:szCs w:val="24"/>
        </w:rPr>
        <w:t>chitinase</w:t>
      </w:r>
      <w:proofErr w:type="spellEnd"/>
      <w:r w:rsidR="00FB6FE9" w:rsidRPr="006600A6">
        <w:rPr>
          <w:rFonts w:ascii="Times New Roman" w:hAnsi="Times New Roman"/>
          <w:sz w:val="24"/>
          <w:szCs w:val="24"/>
        </w:rPr>
        <w:t xml:space="preserve">, </w:t>
      </w:r>
      <w:r w:rsidR="00A27410" w:rsidRPr="006600A6">
        <w:rPr>
          <w:rFonts w:ascii="Times New Roman" w:hAnsi="Times New Roman"/>
          <w:sz w:val="24"/>
          <w:szCs w:val="24"/>
        </w:rPr>
        <w:t>produces N-acetyl glucosamine from the hydrolysis of</w:t>
      </w:r>
      <w:r w:rsidR="00FB6FE9" w:rsidRPr="006600A6">
        <w:rPr>
          <w:rFonts w:ascii="Times New Roman" w:hAnsi="Times New Roman"/>
          <w:sz w:val="24"/>
          <w:szCs w:val="24"/>
        </w:rPr>
        <w:t xml:space="preserve"> </w:t>
      </w:r>
      <w:r w:rsidR="00A27410" w:rsidRPr="006600A6">
        <w:rPr>
          <w:rFonts w:ascii="Times New Roman" w:hAnsi="Times New Roman"/>
          <w:sz w:val="24"/>
          <w:szCs w:val="24"/>
        </w:rPr>
        <w:t>chitin derived oligomers</w:t>
      </w:r>
      <w:r w:rsidR="00FB6FE9" w:rsidRPr="006600A6">
        <w:rPr>
          <w:rFonts w:ascii="Times New Roman" w:hAnsi="Times New Roman"/>
          <w:sz w:val="24"/>
          <w:szCs w:val="24"/>
        </w:rPr>
        <w:t xml:space="preserve">; LAP </w:t>
      </w:r>
      <w:r w:rsidR="00A27410" w:rsidRPr="006600A6">
        <w:rPr>
          <w:rFonts w:ascii="Times New Roman" w:hAnsi="Times New Roman"/>
          <w:sz w:val="24"/>
          <w:szCs w:val="24"/>
        </w:rPr>
        <w:t xml:space="preserve">produces leucine and other amino acids from the hydrolysis of peptides; </w:t>
      </w:r>
      <w:r w:rsidR="00FB6FE9" w:rsidRPr="006600A6">
        <w:rPr>
          <w:rFonts w:ascii="Times New Roman" w:hAnsi="Times New Roman"/>
          <w:sz w:val="24"/>
          <w:szCs w:val="24"/>
        </w:rPr>
        <w:t xml:space="preserve">PHOS </w:t>
      </w:r>
      <w:r w:rsidR="00A27410" w:rsidRPr="006600A6">
        <w:rPr>
          <w:rFonts w:ascii="Times New Roman" w:hAnsi="Times New Roman"/>
          <w:sz w:val="24"/>
          <w:szCs w:val="24"/>
        </w:rPr>
        <w:t>produces phosphate from the hydrolysis of</w:t>
      </w:r>
      <w:r w:rsidR="00FB6FE9" w:rsidRPr="006600A6">
        <w:rPr>
          <w:rFonts w:ascii="Times New Roman" w:hAnsi="Times New Roman"/>
          <w:sz w:val="24"/>
          <w:szCs w:val="24"/>
        </w:rPr>
        <w:t xml:space="preserve"> </w:t>
      </w:r>
      <w:r w:rsidR="00A27410" w:rsidRPr="006600A6">
        <w:rPr>
          <w:rFonts w:ascii="Times New Roman" w:hAnsi="Times New Roman"/>
          <w:sz w:val="24"/>
          <w:szCs w:val="24"/>
        </w:rPr>
        <w:t xml:space="preserve">phosphate monoesters such as sugar phosphates; </w:t>
      </w:r>
      <w:r w:rsidR="00C06B6C">
        <w:rPr>
          <w:rFonts w:ascii="Times New Roman" w:hAnsi="Times New Roman"/>
          <w:sz w:val="24"/>
          <w:szCs w:val="24"/>
        </w:rPr>
        <w:t>PEROX and PHENOX are</w:t>
      </w:r>
      <w:r w:rsidR="0029360F">
        <w:rPr>
          <w:rFonts w:ascii="Times New Roman" w:hAnsi="Times New Roman"/>
          <w:sz w:val="24"/>
          <w:szCs w:val="24"/>
        </w:rPr>
        <w:t xml:space="preserve"> oxidative enzyme</w:t>
      </w:r>
      <w:r w:rsidR="00C06B6C">
        <w:rPr>
          <w:rFonts w:ascii="Times New Roman" w:hAnsi="Times New Roman"/>
          <w:sz w:val="24"/>
          <w:szCs w:val="24"/>
        </w:rPr>
        <w:t>s</w:t>
      </w:r>
      <w:r w:rsidR="0029360F">
        <w:rPr>
          <w:rFonts w:ascii="Times New Roman" w:hAnsi="Times New Roman"/>
          <w:sz w:val="24"/>
          <w:szCs w:val="24"/>
        </w:rPr>
        <w:t xml:space="preserve"> involved in lignin degradation</w:t>
      </w:r>
      <w:r w:rsidR="00C06B6C">
        <w:rPr>
          <w:rFonts w:ascii="Times New Roman" w:hAnsi="Times New Roman"/>
          <w:sz w:val="24"/>
          <w:szCs w:val="24"/>
        </w:rPr>
        <w:t xml:space="preserve">. </w:t>
      </w:r>
      <w:r w:rsidR="00A27410" w:rsidRPr="006600A6">
        <w:rPr>
          <w:rFonts w:ascii="Times New Roman" w:hAnsi="Times New Roman"/>
          <w:sz w:val="24"/>
          <w:szCs w:val="24"/>
        </w:rPr>
        <w:t>Hydrolytic enzyme</w:t>
      </w:r>
      <w:r w:rsidR="0055505B" w:rsidRPr="006600A6">
        <w:rPr>
          <w:rFonts w:ascii="Times New Roman" w:hAnsi="Times New Roman"/>
          <w:sz w:val="24"/>
          <w:szCs w:val="24"/>
        </w:rPr>
        <w:t xml:space="preserve"> activities</w:t>
      </w:r>
      <w:r w:rsidR="00A27410" w:rsidRPr="006600A6">
        <w:rPr>
          <w:rFonts w:ascii="Times New Roman" w:hAnsi="Times New Roman"/>
          <w:sz w:val="24"/>
          <w:szCs w:val="24"/>
        </w:rPr>
        <w:t xml:space="preserve"> (BG, NAG, PHOS and LAP) were analyzed using the </w:t>
      </w:r>
      <w:proofErr w:type="spellStart"/>
      <w:r w:rsidR="00A27410" w:rsidRPr="006600A6">
        <w:rPr>
          <w:rFonts w:ascii="Times New Roman" w:hAnsi="Times New Roman"/>
          <w:sz w:val="24"/>
          <w:szCs w:val="24"/>
        </w:rPr>
        <w:t>fluorometric</w:t>
      </w:r>
      <w:proofErr w:type="spellEnd"/>
      <w:r w:rsidR="00A27410" w:rsidRPr="006600A6">
        <w:rPr>
          <w:rFonts w:ascii="Times New Roman" w:hAnsi="Times New Roman"/>
          <w:sz w:val="24"/>
          <w:szCs w:val="24"/>
        </w:rPr>
        <w:t xml:space="preserve"> assay described by Saiya-Cork </w:t>
      </w:r>
      <w:r w:rsidR="00904BAB" w:rsidRPr="006600A6">
        <w:rPr>
          <w:rFonts w:ascii="Times New Roman" w:hAnsi="Times New Roman"/>
          <w:i/>
          <w:sz w:val="24"/>
          <w:szCs w:val="24"/>
        </w:rPr>
        <w:t>et al</w:t>
      </w:r>
      <w:r w:rsidR="00904BAB" w:rsidRPr="006600A6">
        <w:rPr>
          <w:rFonts w:ascii="Times New Roman" w:hAnsi="Times New Roman"/>
          <w:sz w:val="24"/>
          <w:szCs w:val="24"/>
        </w:rPr>
        <w:t xml:space="preserve">. </w:t>
      </w:r>
      <w:r w:rsidR="00A27410" w:rsidRPr="006600A6">
        <w:rPr>
          <w:rFonts w:ascii="Times New Roman" w:hAnsi="Times New Roman"/>
          <w:sz w:val="24"/>
          <w:szCs w:val="24"/>
        </w:rPr>
        <w:t>(2002). Oxidative enzymes (PHENOX</w:t>
      </w:r>
      <w:r w:rsidR="00BC1D02">
        <w:rPr>
          <w:rFonts w:ascii="Times New Roman" w:hAnsi="Times New Roman"/>
          <w:sz w:val="24"/>
          <w:szCs w:val="24"/>
        </w:rPr>
        <w:t xml:space="preserve"> and PEROX</w:t>
      </w:r>
      <w:r w:rsidR="00A27410" w:rsidRPr="006600A6">
        <w:rPr>
          <w:rFonts w:ascii="Times New Roman" w:hAnsi="Times New Roman"/>
          <w:sz w:val="24"/>
          <w:szCs w:val="24"/>
        </w:rPr>
        <w:t xml:space="preserve">) were analyzed using the colorimetric assay </w:t>
      </w:r>
      <w:r w:rsidR="00904BAB" w:rsidRPr="006600A6">
        <w:rPr>
          <w:rFonts w:ascii="Times New Roman" w:hAnsi="Times New Roman"/>
          <w:sz w:val="24"/>
          <w:szCs w:val="24"/>
        </w:rPr>
        <w:t xml:space="preserve">described by Saiya-Cork </w:t>
      </w:r>
      <w:r w:rsidR="00904BAB" w:rsidRPr="006600A6">
        <w:rPr>
          <w:rFonts w:ascii="Times New Roman" w:hAnsi="Times New Roman"/>
          <w:i/>
          <w:sz w:val="24"/>
          <w:szCs w:val="24"/>
        </w:rPr>
        <w:t>et al</w:t>
      </w:r>
      <w:r w:rsidR="00904BAB" w:rsidRPr="006600A6">
        <w:rPr>
          <w:rFonts w:ascii="Times New Roman" w:hAnsi="Times New Roman"/>
          <w:sz w:val="24"/>
          <w:szCs w:val="24"/>
        </w:rPr>
        <w:t xml:space="preserve">. (2002). </w:t>
      </w:r>
    </w:p>
    <w:p w14:paraId="64530454" w14:textId="77777777" w:rsidR="004F1BBD" w:rsidRPr="006600A6" w:rsidRDefault="004F1BBD" w:rsidP="00BC1D02">
      <w:pPr>
        <w:rPr>
          <w:rFonts w:ascii="Times New Roman" w:hAnsi="Times New Roman" w:cs="Times New Roman"/>
        </w:rPr>
      </w:pPr>
    </w:p>
    <w:p w14:paraId="5FD9F8A9" w14:textId="1ACB6CA7" w:rsidR="007643DE" w:rsidRDefault="004F1BBD" w:rsidP="00BC1D02">
      <w:pPr>
        <w:pStyle w:val="NormalWeb"/>
        <w:spacing w:before="2" w:after="2"/>
        <w:rPr>
          <w:rFonts w:ascii="Times New Roman" w:hAnsi="Times New Roman"/>
          <w:sz w:val="24"/>
          <w:szCs w:val="24"/>
        </w:rPr>
      </w:pPr>
      <w:r w:rsidRPr="006600A6">
        <w:rPr>
          <w:rFonts w:ascii="Times New Roman" w:hAnsi="Times New Roman"/>
          <w:i/>
          <w:sz w:val="24"/>
          <w:szCs w:val="24"/>
        </w:rPr>
        <w:lastRenderedPageBreak/>
        <w:t>Respiration Analysis</w:t>
      </w:r>
      <w:r w:rsidRPr="006600A6">
        <w:rPr>
          <w:rFonts w:ascii="Times New Roman" w:hAnsi="Times New Roman"/>
          <w:sz w:val="24"/>
          <w:szCs w:val="24"/>
        </w:rPr>
        <w:t xml:space="preserve">: </w:t>
      </w:r>
      <w:r w:rsidR="006E39D8">
        <w:rPr>
          <w:rFonts w:ascii="Times New Roman" w:hAnsi="Times New Roman"/>
          <w:sz w:val="24"/>
          <w:szCs w:val="24"/>
        </w:rPr>
        <w:t>Litter addition and no-litter j</w:t>
      </w:r>
      <w:r w:rsidRPr="006600A6">
        <w:rPr>
          <w:rFonts w:ascii="Times New Roman" w:hAnsi="Times New Roman"/>
          <w:sz w:val="24"/>
          <w:szCs w:val="24"/>
        </w:rPr>
        <w:t xml:space="preserve">ars </w:t>
      </w:r>
      <w:r w:rsidR="00CD2440" w:rsidRPr="006600A6">
        <w:rPr>
          <w:rFonts w:ascii="Times New Roman" w:hAnsi="Times New Roman"/>
          <w:sz w:val="24"/>
          <w:szCs w:val="24"/>
        </w:rPr>
        <w:t xml:space="preserve">were vented for two minutes and then </w:t>
      </w:r>
      <w:r w:rsidRPr="006600A6">
        <w:rPr>
          <w:rFonts w:ascii="Times New Roman" w:hAnsi="Times New Roman"/>
          <w:sz w:val="24"/>
          <w:szCs w:val="24"/>
        </w:rPr>
        <w:t>tightly sealed and incubated</w:t>
      </w:r>
      <w:r w:rsidR="00C62EA7">
        <w:rPr>
          <w:rFonts w:ascii="Times New Roman" w:hAnsi="Times New Roman"/>
          <w:sz w:val="24"/>
          <w:szCs w:val="24"/>
        </w:rPr>
        <w:t xml:space="preserve"> at 2</w:t>
      </w:r>
      <w:r w:rsidR="00873172">
        <w:rPr>
          <w:rFonts w:ascii="Times New Roman" w:hAnsi="Times New Roman"/>
          <w:sz w:val="24"/>
          <w:szCs w:val="24"/>
        </w:rPr>
        <w:t>0</w:t>
      </w:r>
      <w:r w:rsidR="00873172">
        <w:rPr>
          <w:rFonts w:ascii="Times New Roman" w:hAnsi="Times New Roman"/>
          <w:sz w:val="24"/>
          <w:szCs w:val="24"/>
        </w:rPr>
        <w:sym w:font="Symbol" w:char="F0B0"/>
      </w:r>
      <w:r w:rsidR="00873172">
        <w:rPr>
          <w:rFonts w:ascii="Times New Roman" w:hAnsi="Times New Roman"/>
          <w:sz w:val="24"/>
          <w:szCs w:val="24"/>
        </w:rPr>
        <w:t>C</w:t>
      </w:r>
      <w:r w:rsidRPr="006600A6">
        <w:rPr>
          <w:rFonts w:ascii="Times New Roman" w:hAnsi="Times New Roman"/>
          <w:sz w:val="24"/>
          <w:szCs w:val="24"/>
        </w:rPr>
        <w:t xml:space="preserve"> for</w:t>
      </w:r>
      <w:r w:rsidR="00065811" w:rsidRPr="006600A6">
        <w:rPr>
          <w:rFonts w:ascii="Times New Roman" w:hAnsi="Times New Roman"/>
          <w:sz w:val="24"/>
          <w:szCs w:val="24"/>
        </w:rPr>
        <w:t xml:space="preserve"> approximately</w:t>
      </w:r>
      <w:r w:rsidRPr="006600A6">
        <w:rPr>
          <w:rFonts w:ascii="Times New Roman" w:hAnsi="Times New Roman"/>
          <w:sz w:val="24"/>
          <w:szCs w:val="24"/>
        </w:rPr>
        <w:t xml:space="preserve"> 1</w:t>
      </w:r>
      <w:r w:rsidR="00873172">
        <w:rPr>
          <w:rFonts w:ascii="Times New Roman" w:hAnsi="Times New Roman"/>
          <w:sz w:val="24"/>
          <w:szCs w:val="24"/>
        </w:rPr>
        <w:t>-4</w:t>
      </w:r>
      <w:r w:rsidRPr="006600A6">
        <w:rPr>
          <w:rFonts w:ascii="Times New Roman" w:hAnsi="Times New Roman"/>
          <w:sz w:val="24"/>
          <w:szCs w:val="24"/>
        </w:rPr>
        <w:t xml:space="preserve"> hour</w:t>
      </w:r>
      <w:r w:rsidR="00873172">
        <w:rPr>
          <w:rFonts w:ascii="Times New Roman" w:hAnsi="Times New Roman"/>
          <w:sz w:val="24"/>
          <w:szCs w:val="24"/>
        </w:rPr>
        <w:t>s</w:t>
      </w:r>
      <w:r w:rsidRPr="006600A6">
        <w:rPr>
          <w:rFonts w:ascii="Times New Roman" w:hAnsi="Times New Roman"/>
          <w:sz w:val="24"/>
          <w:szCs w:val="24"/>
        </w:rPr>
        <w:t>.</w:t>
      </w:r>
      <w:r w:rsidR="00CD2440" w:rsidRPr="006600A6">
        <w:rPr>
          <w:rFonts w:ascii="Times New Roman" w:hAnsi="Times New Roman"/>
          <w:sz w:val="24"/>
          <w:szCs w:val="24"/>
        </w:rPr>
        <w:t xml:space="preserve"> Respiration was measured by injecting gas samples collected from the headspace of each jar into a Li-820 Infra-Red Gas Analyzer (LI-COR Biosciences, Lincoln, Nebraska, USA) setup for static gas injections. Final respiration values are reported in </w:t>
      </w:r>
      <w:r w:rsidR="00CD2440" w:rsidRPr="006600A6">
        <w:rPr>
          <w:rFonts w:ascii="Times New Roman" w:hAnsi="Times New Roman"/>
          <w:sz w:val="24"/>
          <w:szCs w:val="24"/>
        </w:rPr>
        <w:sym w:font="Symbol" w:char="F06D"/>
      </w:r>
      <w:r w:rsidR="00FA47F8">
        <w:rPr>
          <w:rFonts w:ascii="Times New Roman" w:hAnsi="Times New Roman"/>
          <w:sz w:val="24"/>
          <w:szCs w:val="24"/>
        </w:rPr>
        <w:t>g</w:t>
      </w:r>
      <w:r w:rsidR="00CD2440" w:rsidRPr="006600A6">
        <w:rPr>
          <w:rFonts w:ascii="Times New Roman" w:hAnsi="Times New Roman"/>
          <w:sz w:val="24"/>
          <w:szCs w:val="24"/>
        </w:rPr>
        <w:t xml:space="preserve"> C g</w:t>
      </w:r>
      <w:r w:rsidR="00CD2440" w:rsidRPr="006600A6">
        <w:rPr>
          <w:rFonts w:ascii="Times New Roman" w:hAnsi="Times New Roman"/>
          <w:sz w:val="24"/>
          <w:szCs w:val="24"/>
          <w:vertAlign w:val="superscript"/>
        </w:rPr>
        <w:t>-1</w:t>
      </w:r>
      <w:r w:rsidR="00CD2440" w:rsidRPr="006600A6">
        <w:rPr>
          <w:rFonts w:ascii="Times New Roman" w:hAnsi="Times New Roman"/>
          <w:sz w:val="24"/>
          <w:szCs w:val="24"/>
        </w:rPr>
        <w:t xml:space="preserve"> dry soil day</w:t>
      </w:r>
      <w:r w:rsidR="00CD2440" w:rsidRPr="006600A6">
        <w:rPr>
          <w:rFonts w:ascii="Times New Roman" w:hAnsi="Times New Roman"/>
          <w:sz w:val="24"/>
          <w:szCs w:val="24"/>
          <w:vertAlign w:val="superscript"/>
        </w:rPr>
        <w:t>-1</w:t>
      </w:r>
      <w:r w:rsidR="00CD2440" w:rsidRPr="006600A6">
        <w:rPr>
          <w:rFonts w:ascii="Times New Roman" w:hAnsi="Times New Roman"/>
          <w:sz w:val="24"/>
          <w:szCs w:val="24"/>
        </w:rPr>
        <w:t xml:space="preserve">. For more information, see Rinkes </w:t>
      </w:r>
      <w:r w:rsidR="00CD2440" w:rsidRPr="006600A6">
        <w:rPr>
          <w:rFonts w:ascii="Times New Roman" w:hAnsi="Times New Roman"/>
          <w:i/>
          <w:sz w:val="24"/>
          <w:szCs w:val="24"/>
        </w:rPr>
        <w:t>et al</w:t>
      </w:r>
      <w:r w:rsidR="00CD2440" w:rsidRPr="006600A6">
        <w:rPr>
          <w:rFonts w:ascii="Times New Roman" w:hAnsi="Times New Roman"/>
          <w:sz w:val="24"/>
          <w:szCs w:val="24"/>
        </w:rPr>
        <w:t xml:space="preserve">. (2011). </w:t>
      </w:r>
    </w:p>
    <w:p w14:paraId="482545AF" w14:textId="77777777" w:rsidR="00C62EA7" w:rsidRDefault="00C62EA7" w:rsidP="00BC1D02">
      <w:pPr>
        <w:pStyle w:val="NormalWeb"/>
        <w:spacing w:before="2" w:after="2"/>
        <w:rPr>
          <w:rFonts w:ascii="Times New Roman" w:hAnsi="Times New Roman"/>
          <w:sz w:val="24"/>
          <w:szCs w:val="24"/>
        </w:rPr>
      </w:pPr>
    </w:p>
    <w:p w14:paraId="58EF1FB1" w14:textId="684FF131" w:rsidR="00C62EA7" w:rsidRPr="006600A6" w:rsidRDefault="00C62EA7" w:rsidP="00BC1D02">
      <w:pPr>
        <w:pStyle w:val="NormalWeb"/>
        <w:spacing w:before="2" w:after="2"/>
        <w:rPr>
          <w:rFonts w:ascii="Times New Roman" w:hAnsi="Times New Roman"/>
          <w:sz w:val="24"/>
          <w:szCs w:val="24"/>
        </w:rPr>
      </w:pPr>
      <w:r w:rsidRPr="00C62EA7">
        <w:rPr>
          <w:rFonts w:ascii="Times New Roman" w:hAnsi="Times New Roman"/>
          <w:i/>
          <w:sz w:val="24"/>
          <w:szCs w:val="24"/>
        </w:rPr>
        <w:t xml:space="preserve">Phospholipid-derived fatty acid </w:t>
      </w:r>
      <w:r>
        <w:rPr>
          <w:rFonts w:ascii="Times New Roman" w:hAnsi="Times New Roman"/>
          <w:i/>
          <w:sz w:val="24"/>
          <w:szCs w:val="24"/>
        </w:rPr>
        <w:t xml:space="preserve">(PLFA) </w:t>
      </w:r>
      <w:r w:rsidRPr="00C62EA7">
        <w:rPr>
          <w:rFonts w:ascii="Times New Roman" w:hAnsi="Times New Roman"/>
          <w:i/>
          <w:sz w:val="24"/>
          <w:szCs w:val="24"/>
        </w:rPr>
        <w:t>analysis</w:t>
      </w:r>
      <w:r>
        <w:rPr>
          <w:rFonts w:ascii="Times New Roman" w:hAnsi="Times New Roman"/>
          <w:sz w:val="24"/>
          <w:szCs w:val="24"/>
        </w:rPr>
        <w:t xml:space="preserve">: PLFA analysis was conducted on samples taken from destructive harvests after 2, 5, 25, 68, and 363 days </w:t>
      </w:r>
      <w:r w:rsidR="009663B7">
        <w:rPr>
          <w:rFonts w:ascii="Times New Roman" w:hAnsi="Times New Roman"/>
          <w:sz w:val="24"/>
          <w:szCs w:val="24"/>
        </w:rPr>
        <w:t>of</w:t>
      </w:r>
      <w:r>
        <w:rPr>
          <w:rFonts w:ascii="Times New Roman" w:hAnsi="Times New Roman"/>
          <w:sz w:val="24"/>
          <w:szCs w:val="24"/>
        </w:rPr>
        <w:t xml:space="preserve"> incubation for litter addition and 2, 25, and 210 days </w:t>
      </w:r>
      <w:r w:rsidR="009663B7">
        <w:rPr>
          <w:rFonts w:ascii="Times New Roman" w:hAnsi="Times New Roman"/>
          <w:sz w:val="24"/>
          <w:szCs w:val="24"/>
        </w:rPr>
        <w:t>of</w:t>
      </w:r>
      <w:r>
        <w:rPr>
          <w:rFonts w:ascii="Times New Roman" w:hAnsi="Times New Roman"/>
          <w:sz w:val="24"/>
          <w:szCs w:val="24"/>
        </w:rPr>
        <w:t xml:space="preserve"> incubation for no-litter </w:t>
      </w:r>
      <w:r w:rsidR="009663B7">
        <w:rPr>
          <w:rFonts w:ascii="Times New Roman" w:hAnsi="Times New Roman"/>
          <w:sz w:val="24"/>
          <w:szCs w:val="24"/>
        </w:rPr>
        <w:t>jars</w:t>
      </w:r>
      <w:r>
        <w:rPr>
          <w:rFonts w:ascii="Times New Roman" w:hAnsi="Times New Roman"/>
          <w:sz w:val="24"/>
          <w:szCs w:val="24"/>
        </w:rPr>
        <w:t xml:space="preserve">. Six samples were taken from each harvest and immediately frozen and then freeze-dried within a week of harvest. Three of the six samples from each harvest were randomly selected for PLFA analysis. </w:t>
      </w:r>
      <w:r w:rsidRPr="006600A6">
        <w:rPr>
          <w:rFonts w:ascii="Times New Roman" w:hAnsi="Times New Roman"/>
          <w:sz w:val="24"/>
          <w:szCs w:val="24"/>
        </w:rPr>
        <w:t xml:space="preserve">For more information, see Rinkes </w:t>
      </w:r>
      <w:r w:rsidRPr="006600A6">
        <w:rPr>
          <w:rFonts w:ascii="Times New Roman" w:hAnsi="Times New Roman"/>
          <w:i/>
          <w:sz w:val="24"/>
          <w:szCs w:val="24"/>
        </w:rPr>
        <w:t>et al</w:t>
      </w:r>
      <w:r w:rsidRPr="006600A6">
        <w:rPr>
          <w:rFonts w:ascii="Times New Roman" w:hAnsi="Times New Roman"/>
          <w:sz w:val="24"/>
          <w:szCs w:val="24"/>
        </w:rPr>
        <w:t>. (2011).</w:t>
      </w:r>
    </w:p>
    <w:p w14:paraId="689FB053" w14:textId="77777777" w:rsidR="00CD2440" w:rsidRPr="006600A6" w:rsidRDefault="00CD2440" w:rsidP="00BC1D02">
      <w:pPr>
        <w:rPr>
          <w:rFonts w:ascii="Times New Roman" w:hAnsi="Times New Roman" w:cs="Times New Roman"/>
        </w:rPr>
      </w:pPr>
    </w:p>
    <w:p w14:paraId="513C56FD" w14:textId="77777777" w:rsidR="0000273F" w:rsidRPr="006600A6" w:rsidRDefault="0000273F" w:rsidP="00BC1D02">
      <w:pPr>
        <w:rPr>
          <w:rFonts w:ascii="Times New Roman" w:hAnsi="Times New Roman" w:cs="Times New Roman"/>
        </w:rPr>
      </w:pPr>
      <w:r w:rsidRPr="006600A6">
        <w:rPr>
          <w:rFonts w:ascii="Times New Roman" w:hAnsi="Times New Roman" w:cs="Times New Roman"/>
        </w:rPr>
        <w:t>NAMING CONVENTIONS:</w:t>
      </w:r>
    </w:p>
    <w:p w14:paraId="12E204E6" w14:textId="77777777" w:rsidR="005178C8" w:rsidRPr="006600A6" w:rsidRDefault="00606164" w:rsidP="00BC1D02">
      <w:pPr>
        <w:rPr>
          <w:rFonts w:ascii="Times New Roman" w:hAnsi="Times New Roman" w:cs="Times New Roman"/>
        </w:rPr>
      </w:pPr>
      <w:r w:rsidRPr="006600A6">
        <w:rPr>
          <w:rFonts w:ascii="Times New Roman" w:hAnsi="Times New Roman" w:cs="Times New Roman"/>
        </w:rPr>
        <w:t xml:space="preserve">The following refer to headers or </w:t>
      </w:r>
      <w:r w:rsidR="00425513" w:rsidRPr="006600A6">
        <w:rPr>
          <w:rFonts w:ascii="Times New Roman" w:hAnsi="Times New Roman" w:cs="Times New Roman"/>
        </w:rPr>
        <w:t>terms</w:t>
      </w:r>
      <w:r w:rsidRPr="006600A6">
        <w:rPr>
          <w:rFonts w:ascii="Times New Roman" w:hAnsi="Times New Roman" w:cs="Times New Roman"/>
        </w:rPr>
        <w:t xml:space="preserve"> used in the data spreadsheets:</w:t>
      </w:r>
    </w:p>
    <w:p w14:paraId="03E2AEFF" w14:textId="77777777" w:rsidR="00606164" w:rsidRPr="006600A6" w:rsidRDefault="00606164" w:rsidP="00BC1D02">
      <w:pPr>
        <w:rPr>
          <w:rFonts w:ascii="Times New Roman" w:hAnsi="Times New Roman" w:cs="Times New Roman"/>
        </w:rPr>
      </w:pPr>
    </w:p>
    <w:p w14:paraId="2A600C09" w14:textId="77777777" w:rsidR="00F53A58" w:rsidRPr="00F53A58" w:rsidRDefault="00F53A58" w:rsidP="00BC1D02">
      <w:pPr>
        <w:ind w:left="720" w:hanging="720"/>
        <w:rPr>
          <w:rFonts w:ascii="Times New Roman" w:hAnsi="Times New Roman" w:cs="Times New Roman"/>
          <w:i/>
        </w:rPr>
      </w:pPr>
      <w:r w:rsidRPr="00F53A58">
        <w:rPr>
          <w:rFonts w:ascii="Times New Roman" w:hAnsi="Times New Roman" w:cs="Times New Roman"/>
          <w:i/>
        </w:rPr>
        <w:t>General</w:t>
      </w:r>
      <w:r>
        <w:rPr>
          <w:rFonts w:ascii="Times New Roman" w:hAnsi="Times New Roman" w:cs="Times New Roman"/>
          <w:i/>
        </w:rPr>
        <w:t xml:space="preserve"> definitions:</w:t>
      </w:r>
    </w:p>
    <w:p w14:paraId="41BA6CDE" w14:textId="77777777" w:rsidR="00F53A58" w:rsidRPr="00F53A58" w:rsidRDefault="00F53A58" w:rsidP="00BC1D02">
      <w:pPr>
        <w:ind w:left="720" w:hanging="720"/>
        <w:rPr>
          <w:rFonts w:ascii="Times New Roman" w:hAnsi="Times New Roman" w:cs="Times New Roman"/>
        </w:rPr>
      </w:pPr>
      <w:proofErr w:type="gramStart"/>
      <w:r w:rsidRPr="00F53A58">
        <w:rPr>
          <w:rFonts w:ascii="Times New Roman" w:hAnsi="Times New Roman" w:cs="Times New Roman"/>
        </w:rPr>
        <w:t>day</w:t>
      </w:r>
      <w:proofErr w:type="gramEnd"/>
      <w:r w:rsidRPr="00F53A58">
        <w:rPr>
          <w:rFonts w:ascii="Times New Roman" w:hAnsi="Times New Roman" w:cs="Times New Roman"/>
        </w:rPr>
        <w:t>: day of incubation when measurements occurred</w:t>
      </w:r>
    </w:p>
    <w:p w14:paraId="27EF51F3" w14:textId="77777777" w:rsidR="00F53A58" w:rsidRPr="00F53A58" w:rsidRDefault="00F53A58" w:rsidP="00BC1D02">
      <w:pPr>
        <w:ind w:left="720" w:hanging="720"/>
        <w:rPr>
          <w:rFonts w:ascii="Times New Roman" w:hAnsi="Times New Roman" w:cs="Times New Roman"/>
        </w:rPr>
      </w:pPr>
      <w:proofErr w:type="gramStart"/>
      <w:r w:rsidRPr="00F53A58">
        <w:rPr>
          <w:rFonts w:ascii="Times New Roman" w:hAnsi="Times New Roman" w:cs="Times New Roman"/>
        </w:rPr>
        <w:t>replicate</w:t>
      </w:r>
      <w:proofErr w:type="gramEnd"/>
      <w:r w:rsidRPr="00F53A58">
        <w:rPr>
          <w:rFonts w:ascii="Times New Roman" w:hAnsi="Times New Roman" w:cs="Times New Roman"/>
        </w:rPr>
        <w:t>: replicate number (n=6)</w:t>
      </w:r>
    </w:p>
    <w:p w14:paraId="23278DD4" w14:textId="77777777" w:rsidR="00F53A58" w:rsidRPr="00F53A58" w:rsidRDefault="00F53A58" w:rsidP="00BC1D02">
      <w:pPr>
        <w:ind w:left="720" w:hanging="720"/>
        <w:rPr>
          <w:rFonts w:ascii="Times New Roman" w:hAnsi="Times New Roman" w:cs="Times New Roman"/>
        </w:rPr>
      </w:pPr>
      <w:proofErr w:type="gramStart"/>
      <w:r w:rsidRPr="00F53A58">
        <w:rPr>
          <w:rFonts w:ascii="Times New Roman" w:hAnsi="Times New Roman" w:cs="Times New Roman"/>
        </w:rPr>
        <w:t>treatment</w:t>
      </w:r>
      <w:proofErr w:type="gramEnd"/>
      <w:r w:rsidRPr="00F53A58">
        <w:rPr>
          <w:rFonts w:ascii="Times New Roman" w:hAnsi="Times New Roman" w:cs="Times New Roman"/>
        </w:rPr>
        <w:t>: sugar maple + sand (litter) or sand only (no-litter)</w:t>
      </w:r>
    </w:p>
    <w:p w14:paraId="3F78BA7C" w14:textId="77777777" w:rsidR="00F53A58" w:rsidRPr="00F53A58" w:rsidRDefault="00F53A58" w:rsidP="00BC1D02">
      <w:pPr>
        <w:ind w:left="720" w:hanging="720"/>
        <w:rPr>
          <w:rFonts w:ascii="Times New Roman" w:hAnsi="Times New Roman" w:cs="Times New Roman"/>
        </w:rPr>
      </w:pPr>
      <w:proofErr w:type="gramStart"/>
      <w:r w:rsidRPr="00F53A58">
        <w:rPr>
          <w:rFonts w:ascii="Times New Roman" w:hAnsi="Times New Roman" w:cs="Times New Roman"/>
        </w:rPr>
        <w:t>blank</w:t>
      </w:r>
      <w:proofErr w:type="gramEnd"/>
      <w:r w:rsidRPr="00F53A58">
        <w:rPr>
          <w:rFonts w:ascii="Times New Roman" w:hAnsi="Times New Roman" w:cs="Times New Roman"/>
        </w:rPr>
        <w:t xml:space="preserve"> cells=no data available; cell value = 0 means no activity </w:t>
      </w:r>
    </w:p>
    <w:p w14:paraId="1596F0EE" w14:textId="77777777" w:rsidR="00F53A58" w:rsidRPr="00F53A58" w:rsidRDefault="00F53A58" w:rsidP="00BC1D02">
      <w:pPr>
        <w:ind w:left="720" w:hanging="720"/>
        <w:rPr>
          <w:rFonts w:ascii="Times New Roman" w:hAnsi="Times New Roman" w:cs="Times New Roman"/>
        </w:rPr>
      </w:pPr>
    </w:p>
    <w:p w14:paraId="5AA591AF" w14:textId="77777777" w:rsidR="00F53A58" w:rsidRPr="00F53A58" w:rsidRDefault="00F53A58" w:rsidP="00BC1D02">
      <w:pPr>
        <w:ind w:left="720" w:hanging="720"/>
        <w:rPr>
          <w:rFonts w:ascii="Times New Roman" w:hAnsi="Times New Roman" w:cs="Times New Roman"/>
          <w:i/>
        </w:rPr>
      </w:pPr>
      <w:r w:rsidRPr="00F53A58">
        <w:rPr>
          <w:rFonts w:ascii="Times New Roman" w:hAnsi="Times New Roman" w:cs="Times New Roman"/>
          <w:i/>
        </w:rPr>
        <w:t>Harvests</w:t>
      </w:r>
      <w:r>
        <w:rPr>
          <w:rFonts w:ascii="Times New Roman" w:hAnsi="Times New Roman" w:cs="Times New Roman"/>
          <w:i/>
        </w:rPr>
        <w:t>:</w:t>
      </w:r>
    </w:p>
    <w:p w14:paraId="1CD2BB65"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BG: Beta glucosidase activity, nmol hr-1 g-1 soil (fluorescent enzyme assay protocol)</w:t>
      </w:r>
    </w:p>
    <w:p w14:paraId="5B6BDCD8" w14:textId="5CE62858"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NAG: N-acetyl-beta-glucosaminidase activity, nmol hr</w:t>
      </w:r>
      <w:r w:rsidR="00BC1D02">
        <w:rPr>
          <w:rFonts w:ascii="Times New Roman" w:hAnsi="Times New Roman" w:cs="Times New Roman"/>
        </w:rPr>
        <w:t xml:space="preserve">-1 g-1 soil (fluorescent enzyme </w:t>
      </w:r>
      <w:r w:rsidRPr="00F53A58">
        <w:rPr>
          <w:rFonts w:ascii="Times New Roman" w:hAnsi="Times New Roman" w:cs="Times New Roman"/>
        </w:rPr>
        <w:t>assay protocol)</w:t>
      </w:r>
    </w:p>
    <w:p w14:paraId="54042B6D"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LAP: Leucine aminopeptidase activity, nmol hr-1 g-1 soil (fluorescent enzyme assay protocol)</w:t>
      </w:r>
    </w:p>
    <w:p w14:paraId="3F02D016"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PHOS: Phosphatase activity, nmol hr-1 g-1 soil (fluorescent enzyme assay protocol)</w:t>
      </w:r>
    </w:p>
    <w:p w14:paraId="69F5AD83"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PEROX: Peroxidase activity (DOPA as substrate). µmol g-1 soil hr-1 (colorimetric microplate protocol), Net Peroxidase reported (Perox-Phenox)</w:t>
      </w:r>
    </w:p>
    <w:p w14:paraId="110E6C69"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PHENOX: Phenol oxidase activity (DOPA as substrate). µmol g-1 soil hr-1 (colorimetric microplate protocol)</w:t>
      </w:r>
    </w:p>
    <w:p w14:paraId="7161A83F"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NH4: µg NH4-N g-1 soil from 0.5M K2SO4 extractions using microplate assay</w:t>
      </w:r>
    </w:p>
    <w:p w14:paraId="4A806A41"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NO3: µg NO3-N g-1 soil from 0.5M K2SO4 extractions using microplate assay</w:t>
      </w:r>
    </w:p>
    <w:p w14:paraId="3B7912B6"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PO4: µg PO4-P g-1 soil from 0.5M K2SO4 extractions using microplate assay</w:t>
      </w:r>
    </w:p>
    <w:p w14:paraId="2ECF9474"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 xml:space="preserve">MBC: microbial biomass C, </w:t>
      </w:r>
      <w:proofErr w:type="spellStart"/>
      <w:r w:rsidRPr="00F53A58">
        <w:rPr>
          <w:rFonts w:ascii="Times New Roman" w:hAnsi="Times New Roman" w:cs="Times New Roman"/>
        </w:rPr>
        <w:t>ug</w:t>
      </w:r>
      <w:proofErr w:type="spellEnd"/>
      <w:r w:rsidRPr="00F53A58">
        <w:rPr>
          <w:rFonts w:ascii="Times New Roman" w:hAnsi="Times New Roman" w:cs="Times New Roman"/>
        </w:rPr>
        <w:t xml:space="preserve"> C g-1 soil, measured in K2SO4 extract on Shimadzu analyzer</w:t>
      </w:r>
    </w:p>
    <w:p w14:paraId="6C7EF2CA"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 xml:space="preserve">TOC: Total dissolved organic C, </w:t>
      </w:r>
      <w:proofErr w:type="spellStart"/>
      <w:r w:rsidRPr="00F53A58">
        <w:rPr>
          <w:rFonts w:ascii="Times New Roman" w:hAnsi="Times New Roman" w:cs="Times New Roman"/>
        </w:rPr>
        <w:t>ug</w:t>
      </w:r>
      <w:proofErr w:type="spellEnd"/>
      <w:r w:rsidRPr="00F53A58">
        <w:rPr>
          <w:rFonts w:ascii="Times New Roman" w:hAnsi="Times New Roman" w:cs="Times New Roman"/>
        </w:rPr>
        <w:t xml:space="preserve"> C g-1 soil, measured in K2SO4 extract on Shimadzu analyzer</w:t>
      </w:r>
    </w:p>
    <w:p w14:paraId="5D35289E" w14:textId="77777777" w:rsidR="00F53A58" w:rsidRPr="00F53A58" w:rsidRDefault="00F53A58" w:rsidP="00BC1D02">
      <w:pPr>
        <w:ind w:left="720" w:hanging="720"/>
        <w:rPr>
          <w:rFonts w:ascii="Times New Roman" w:hAnsi="Times New Roman" w:cs="Times New Roman"/>
        </w:rPr>
      </w:pPr>
    </w:p>
    <w:p w14:paraId="5B640B57" w14:textId="77777777" w:rsidR="00F53A58" w:rsidRPr="00F53A58" w:rsidRDefault="00F53A58" w:rsidP="00BC1D02">
      <w:pPr>
        <w:ind w:left="720" w:hanging="720"/>
        <w:rPr>
          <w:rFonts w:ascii="Times New Roman" w:hAnsi="Times New Roman" w:cs="Times New Roman"/>
          <w:i/>
        </w:rPr>
      </w:pPr>
      <w:r w:rsidRPr="00F53A58">
        <w:rPr>
          <w:rFonts w:ascii="Times New Roman" w:hAnsi="Times New Roman" w:cs="Times New Roman"/>
          <w:i/>
        </w:rPr>
        <w:t>Respiration</w:t>
      </w:r>
    </w:p>
    <w:p w14:paraId="2813EF8F"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CO2: µg C g-1 soil day-1 (measured using IRGA with static injection method; incubation time varied based on stage of decay)</w:t>
      </w:r>
    </w:p>
    <w:p w14:paraId="1FDA0A75"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Litter treatments: 28 g soil + 3 g litter on day 0</w:t>
      </w:r>
    </w:p>
    <w:p w14:paraId="649A8B4F" w14:textId="04A69209" w:rsidR="00F53A58" w:rsidRDefault="00F53A58" w:rsidP="00BC1D02">
      <w:pPr>
        <w:ind w:left="720" w:hanging="720"/>
        <w:rPr>
          <w:rFonts w:ascii="Times New Roman" w:hAnsi="Times New Roman" w:cs="Times New Roman"/>
        </w:rPr>
      </w:pPr>
      <w:r w:rsidRPr="00F53A58">
        <w:rPr>
          <w:rFonts w:ascii="Times New Roman" w:hAnsi="Times New Roman" w:cs="Times New Roman"/>
        </w:rPr>
        <w:lastRenderedPageBreak/>
        <w:t>No-litter: 28 g soil</w:t>
      </w:r>
    </w:p>
    <w:p w14:paraId="053D237D" w14:textId="77777777" w:rsidR="00BC1D02" w:rsidRPr="00F53A58" w:rsidRDefault="00BC1D02" w:rsidP="00BC1D02">
      <w:pPr>
        <w:ind w:left="720" w:hanging="720"/>
        <w:rPr>
          <w:rFonts w:ascii="Times New Roman" w:hAnsi="Times New Roman" w:cs="Times New Roman"/>
        </w:rPr>
      </w:pPr>
    </w:p>
    <w:p w14:paraId="17DF4558" w14:textId="77777777" w:rsidR="00F53A58" w:rsidRPr="00F53A58" w:rsidRDefault="00F53A58" w:rsidP="00BC1D02">
      <w:pPr>
        <w:ind w:left="720" w:hanging="720"/>
        <w:rPr>
          <w:rFonts w:ascii="Times New Roman" w:hAnsi="Times New Roman" w:cs="Times New Roman"/>
        </w:rPr>
      </w:pPr>
      <w:r>
        <w:rPr>
          <w:rFonts w:ascii="Times New Roman" w:hAnsi="Times New Roman" w:cs="Times New Roman"/>
          <w:i/>
        </w:rPr>
        <w:t>PLFA</w:t>
      </w:r>
      <w:r w:rsidRPr="00F53A58">
        <w:rPr>
          <w:rFonts w:ascii="Times New Roman" w:hAnsi="Times New Roman" w:cs="Times New Roman"/>
          <w:i/>
        </w:rPr>
        <w:t>-biomass</w:t>
      </w:r>
      <w:r w:rsidRPr="00F53A58">
        <w:rPr>
          <w:rFonts w:ascii="Times New Roman" w:hAnsi="Times New Roman" w:cs="Times New Roman"/>
        </w:rPr>
        <w:t xml:space="preserve"> (PLFA conducted in the lab of Dr. Jared DeForest, Ohio University)</w:t>
      </w:r>
    </w:p>
    <w:p w14:paraId="6B740D2B"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Biomass: nmol PLFA C/g -1</w:t>
      </w:r>
    </w:p>
    <w:p w14:paraId="5E2A2068"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F/B ratio: ratio of fungi</w:t>
      </w:r>
      <w:proofErr w:type="gramStart"/>
      <w:r w:rsidRPr="00F53A58">
        <w:rPr>
          <w:rFonts w:ascii="Times New Roman" w:hAnsi="Times New Roman" w:cs="Times New Roman"/>
        </w:rPr>
        <w:t>:bacteria</w:t>
      </w:r>
      <w:proofErr w:type="gramEnd"/>
      <w:r w:rsidRPr="00F53A58">
        <w:rPr>
          <w:rFonts w:ascii="Times New Roman" w:hAnsi="Times New Roman" w:cs="Times New Roman"/>
        </w:rPr>
        <w:t xml:space="preserve"> based on specific biomarkers (indicated in cell)</w:t>
      </w:r>
    </w:p>
    <w:p w14:paraId="112A244E" w14:textId="77777777" w:rsidR="00F53A58" w:rsidRPr="00F53A58" w:rsidRDefault="00F53A58" w:rsidP="00BC1D02">
      <w:pPr>
        <w:ind w:left="720" w:hanging="720"/>
        <w:rPr>
          <w:rFonts w:ascii="Times New Roman" w:hAnsi="Times New Roman" w:cs="Times New Roman"/>
        </w:rPr>
      </w:pPr>
      <w:r w:rsidRPr="00F53A58">
        <w:rPr>
          <w:rFonts w:ascii="Times New Roman" w:hAnsi="Times New Roman" w:cs="Times New Roman"/>
        </w:rPr>
        <w:t>PLFA biomarkers are found in columns E through BQ: indicate biomass of specific PLFA biomarker</w:t>
      </w:r>
    </w:p>
    <w:p w14:paraId="18BF74BE" w14:textId="77777777" w:rsidR="00F53A58" w:rsidRPr="00F53A58" w:rsidRDefault="00F53A58" w:rsidP="00BC1D02">
      <w:pPr>
        <w:ind w:left="720" w:hanging="720"/>
        <w:rPr>
          <w:rFonts w:ascii="Times New Roman" w:hAnsi="Times New Roman" w:cs="Times New Roman"/>
        </w:rPr>
      </w:pPr>
    </w:p>
    <w:p w14:paraId="03EE5D8A" w14:textId="77777777" w:rsidR="00F53A58" w:rsidRPr="00F53A58" w:rsidRDefault="00F53A58" w:rsidP="00BC1D02">
      <w:pPr>
        <w:ind w:left="720" w:hanging="720"/>
        <w:rPr>
          <w:rFonts w:ascii="Times New Roman" w:hAnsi="Times New Roman" w:cs="Times New Roman"/>
          <w:i/>
        </w:rPr>
      </w:pPr>
      <w:r>
        <w:rPr>
          <w:rFonts w:ascii="Times New Roman" w:hAnsi="Times New Roman" w:cs="Times New Roman"/>
          <w:i/>
        </w:rPr>
        <w:t>PLFA</w:t>
      </w:r>
      <w:r w:rsidRPr="00F53A58">
        <w:rPr>
          <w:rFonts w:ascii="Times New Roman" w:hAnsi="Times New Roman" w:cs="Times New Roman"/>
          <w:i/>
        </w:rPr>
        <w:t>-mol fraction</w:t>
      </w:r>
    </w:p>
    <w:p w14:paraId="6A8739AB" w14:textId="77777777" w:rsidR="00606164" w:rsidRPr="00F53A58" w:rsidRDefault="00F53A58" w:rsidP="00BC1D02">
      <w:pPr>
        <w:ind w:left="720" w:hanging="720"/>
        <w:rPr>
          <w:rFonts w:ascii="Times New Roman" w:hAnsi="Times New Roman" w:cs="Times New Roman"/>
        </w:rPr>
      </w:pPr>
      <w:r w:rsidRPr="00F53A58">
        <w:rPr>
          <w:rFonts w:ascii="Times New Roman" w:hAnsi="Times New Roman" w:cs="Times New Roman"/>
        </w:rPr>
        <w:t>PLFA biomarkers are found in columns E through BQ: indicate % of total biomass for each specific PLFA biomarker</w:t>
      </w:r>
    </w:p>
    <w:p w14:paraId="60BC3A59" w14:textId="77777777" w:rsidR="00606164" w:rsidRPr="006600A6" w:rsidRDefault="00606164" w:rsidP="00606164">
      <w:pPr>
        <w:ind w:firstLine="720"/>
        <w:rPr>
          <w:rFonts w:ascii="Times New Roman" w:hAnsi="Times New Roman" w:cs="Times New Roman"/>
        </w:rPr>
      </w:pPr>
    </w:p>
    <w:p w14:paraId="30175162" w14:textId="77777777" w:rsidR="00AE201B" w:rsidRPr="006600A6" w:rsidRDefault="00AE201B" w:rsidP="00AE201B">
      <w:pPr>
        <w:pStyle w:val="NormalWeb"/>
        <w:shd w:val="clear" w:color="auto" w:fill="FFFFFF"/>
        <w:spacing w:before="2" w:after="2"/>
        <w:rPr>
          <w:rFonts w:ascii="Times New Roman" w:hAnsi="Times New Roman"/>
          <w:sz w:val="24"/>
          <w:szCs w:val="24"/>
        </w:rPr>
      </w:pPr>
      <w:r w:rsidRPr="006600A6">
        <w:rPr>
          <w:rFonts w:ascii="Times New Roman" w:hAnsi="Times New Roman"/>
          <w:sz w:val="24"/>
          <w:szCs w:val="24"/>
        </w:rPr>
        <w:t>LINKS:</w:t>
      </w:r>
    </w:p>
    <w:p w14:paraId="5F00EC3E" w14:textId="77777777" w:rsidR="00BA7FBB" w:rsidRPr="006600A6" w:rsidRDefault="00FE3E8D" w:rsidP="00BA7FBB">
      <w:pPr>
        <w:rPr>
          <w:rFonts w:ascii="Times New Roman" w:hAnsi="Times New Roman" w:cs="Times New Roman"/>
        </w:rPr>
      </w:pPr>
      <w:hyperlink r:id="rId10" w:history="1">
        <w:r w:rsidR="00BA7FBB" w:rsidRPr="00DE72CB">
          <w:rPr>
            <w:rStyle w:val="Hyperlink"/>
          </w:rPr>
          <w:t>http://www.eeescience.utoledo.edu/Faculty/weintraub/Projects.htm</w:t>
        </w:r>
      </w:hyperlink>
      <w:r w:rsidR="00BA7FBB">
        <w:t xml:space="preserve"> </w:t>
      </w:r>
    </w:p>
    <w:p w14:paraId="709BF539" w14:textId="77777777" w:rsidR="0008509A" w:rsidRPr="006600A6" w:rsidRDefault="0008509A" w:rsidP="00AE201B">
      <w:pPr>
        <w:pStyle w:val="NormalWeb"/>
        <w:shd w:val="clear" w:color="auto" w:fill="FFFFFF"/>
        <w:spacing w:before="2" w:after="2"/>
        <w:rPr>
          <w:rFonts w:ascii="Times New Roman" w:hAnsi="Times New Roman"/>
          <w:sz w:val="24"/>
          <w:szCs w:val="24"/>
        </w:rPr>
      </w:pPr>
    </w:p>
    <w:p w14:paraId="2A1B7F9F" w14:textId="77777777" w:rsidR="009A38CA" w:rsidRPr="006600A6" w:rsidRDefault="009A38CA" w:rsidP="00AE201B">
      <w:pPr>
        <w:pStyle w:val="NormalWeb"/>
        <w:shd w:val="clear" w:color="auto" w:fill="FFFFFF"/>
        <w:spacing w:before="2" w:after="2"/>
        <w:rPr>
          <w:rFonts w:ascii="Times New Roman" w:hAnsi="Times New Roman"/>
          <w:sz w:val="24"/>
          <w:szCs w:val="24"/>
        </w:rPr>
      </w:pPr>
    </w:p>
    <w:p w14:paraId="7BFBD099" w14:textId="77777777" w:rsidR="0008509A" w:rsidRPr="006600A6" w:rsidRDefault="00AE201B" w:rsidP="00AE201B">
      <w:pPr>
        <w:pStyle w:val="NormalWeb"/>
        <w:shd w:val="clear" w:color="auto" w:fill="FFFFFF"/>
        <w:spacing w:before="2" w:after="2"/>
        <w:rPr>
          <w:rFonts w:ascii="Times New Roman" w:hAnsi="Times New Roman"/>
          <w:sz w:val="24"/>
          <w:szCs w:val="24"/>
        </w:rPr>
      </w:pPr>
      <w:r w:rsidRPr="006600A6">
        <w:rPr>
          <w:rFonts w:ascii="Times New Roman" w:hAnsi="Times New Roman"/>
          <w:sz w:val="24"/>
          <w:szCs w:val="24"/>
        </w:rPr>
        <w:t xml:space="preserve">REFERENCES: </w:t>
      </w:r>
    </w:p>
    <w:p w14:paraId="067E759F" w14:textId="77777777" w:rsidR="0008509A" w:rsidRPr="006600A6" w:rsidRDefault="0008509A" w:rsidP="00AE201B">
      <w:pPr>
        <w:pStyle w:val="NormalWeb"/>
        <w:shd w:val="clear" w:color="auto" w:fill="FFFFFF"/>
        <w:spacing w:before="2" w:after="2"/>
        <w:rPr>
          <w:rFonts w:ascii="Times New Roman" w:hAnsi="Times New Roman"/>
          <w:sz w:val="24"/>
          <w:szCs w:val="24"/>
        </w:rPr>
      </w:pPr>
    </w:p>
    <w:p w14:paraId="3C7307F0" w14:textId="77777777" w:rsidR="0008509A" w:rsidRPr="006600A6" w:rsidRDefault="0008509A" w:rsidP="0008509A">
      <w:pPr>
        <w:pStyle w:val="NormalWeb"/>
        <w:shd w:val="clear" w:color="auto" w:fill="FFFFFF"/>
        <w:spacing w:before="2" w:after="2"/>
        <w:ind w:left="720" w:hanging="720"/>
        <w:rPr>
          <w:rFonts w:ascii="Times New Roman" w:hAnsi="Times New Roman"/>
          <w:sz w:val="24"/>
          <w:szCs w:val="24"/>
        </w:rPr>
      </w:pPr>
      <w:r w:rsidRPr="006600A6">
        <w:rPr>
          <w:rFonts w:ascii="Times New Roman" w:hAnsi="Times New Roman"/>
          <w:sz w:val="24"/>
          <w:szCs w:val="24"/>
        </w:rPr>
        <w:t>Brookes, P.C., Landman, A., Pruden, G., Jenkinson, D.S., 1985. Chloroform fumigation</w:t>
      </w:r>
    </w:p>
    <w:p w14:paraId="24045E5A" w14:textId="77777777" w:rsidR="0008509A" w:rsidRPr="006600A6" w:rsidRDefault="0008509A" w:rsidP="0008509A">
      <w:pPr>
        <w:pStyle w:val="NormalWeb"/>
        <w:shd w:val="clear" w:color="auto" w:fill="FFFFFF"/>
        <w:spacing w:before="2" w:after="2"/>
        <w:ind w:left="720"/>
        <w:rPr>
          <w:rFonts w:ascii="Times New Roman" w:hAnsi="Times New Roman"/>
          <w:sz w:val="24"/>
          <w:szCs w:val="24"/>
        </w:rPr>
      </w:pPr>
      <w:proofErr w:type="gramStart"/>
      <w:r w:rsidRPr="006600A6">
        <w:rPr>
          <w:rFonts w:ascii="Times New Roman" w:hAnsi="Times New Roman"/>
          <w:sz w:val="24"/>
          <w:szCs w:val="24"/>
        </w:rPr>
        <w:t>and</w:t>
      </w:r>
      <w:proofErr w:type="gramEnd"/>
      <w:r w:rsidRPr="006600A6">
        <w:rPr>
          <w:rFonts w:ascii="Times New Roman" w:hAnsi="Times New Roman"/>
          <w:sz w:val="24"/>
          <w:szCs w:val="24"/>
        </w:rPr>
        <w:t xml:space="preserve"> the release of soil nitrogen: a rapid direct extraction method to measure</w:t>
      </w:r>
    </w:p>
    <w:p w14:paraId="56A46634" w14:textId="77777777" w:rsidR="009A38CA" w:rsidRPr="006600A6" w:rsidRDefault="0008509A" w:rsidP="0008509A">
      <w:pPr>
        <w:pStyle w:val="NormalWeb"/>
        <w:shd w:val="clear" w:color="auto" w:fill="FFFFFF"/>
        <w:spacing w:before="2" w:after="2"/>
        <w:ind w:left="720"/>
        <w:rPr>
          <w:rFonts w:ascii="Times New Roman" w:hAnsi="Times New Roman"/>
          <w:sz w:val="24"/>
          <w:szCs w:val="24"/>
        </w:rPr>
      </w:pPr>
      <w:proofErr w:type="gramStart"/>
      <w:r w:rsidRPr="006600A6">
        <w:rPr>
          <w:rFonts w:ascii="Times New Roman" w:hAnsi="Times New Roman"/>
          <w:sz w:val="24"/>
          <w:szCs w:val="24"/>
        </w:rPr>
        <w:t>microbial</w:t>
      </w:r>
      <w:proofErr w:type="gramEnd"/>
      <w:r w:rsidRPr="006600A6">
        <w:rPr>
          <w:rFonts w:ascii="Times New Roman" w:hAnsi="Times New Roman"/>
          <w:sz w:val="24"/>
          <w:szCs w:val="24"/>
        </w:rPr>
        <w:t xml:space="preserve"> biomass nitrogen in soil. Soil Biology &amp; Biochemistry 17, 837e842.</w:t>
      </w:r>
    </w:p>
    <w:p w14:paraId="7BF1CBFA" w14:textId="77777777" w:rsidR="009A38CA" w:rsidRPr="006600A6" w:rsidRDefault="009A38CA" w:rsidP="0008509A">
      <w:pPr>
        <w:pStyle w:val="NormalWeb"/>
        <w:shd w:val="clear" w:color="auto" w:fill="FFFFFF"/>
        <w:spacing w:before="2" w:after="2"/>
        <w:ind w:left="720" w:hanging="720"/>
        <w:rPr>
          <w:rFonts w:ascii="Times New Roman" w:hAnsi="Times New Roman"/>
          <w:sz w:val="24"/>
          <w:szCs w:val="24"/>
        </w:rPr>
      </w:pPr>
    </w:p>
    <w:p w14:paraId="062B3607" w14:textId="77777777" w:rsidR="009A38CA" w:rsidRPr="006600A6" w:rsidRDefault="009A38CA" w:rsidP="0008509A">
      <w:pPr>
        <w:pStyle w:val="NormalWeb"/>
        <w:shd w:val="clear" w:color="auto" w:fill="FFFFFF"/>
        <w:spacing w:before="2" w:after="2"/>
        <w:ind w:left="720" w:hanging="720"/>
        <w:rPr>
          <w:rFonts w:ascii="Times New Roman" w:hAnsi="Times New Roman"/>
          <w:sz w:val="24"/>
          <w:szCs w:val="24"/>
        </w:rPr>
      </w:pPr>
      <w:r w:rsidRPr="006600A6">
        <w:rPr>
          <w:rFonts w:ascii="Times New Roman" w:hAnsi="Times New Roman"/>
          <w:sz w:val="24"/>
          <w:szCs w:val="24"/>
        </w:rPr>
        <w:t>D'Angelo, E., Crutchfield, J., Vandiviere, M., 2001. Rapid, sensitive, microscale determination of phosphate in water and soil. J. Environ. Qual. 30, 2206-2209.</w:t>
      </w:r>
    </w:p>
    <w:p w14:paraId="13BE4378" w14:textId="77777777" w:rsidR="00C254A9" w:rsidRPr="006600A6" w:rsidRDefault="00C254A9" w:rsidP="004B3B36">
      <w:pPr>
        <w:pStyle w:val="NormalWeb"/>
        <w:shd w:val="clear" w:color="auto" w:fill="FFFFFF"/>
        <w:spacing w:before="2" w:after="2"/>
        <w:rPr>
          <w:rFonts w:ascii="Times New Roman" w:hAnsi="Times New Roman"/>
          <w:sz w:val="24"/>
          <w:szCs w:val="24"/>
        </w:rPr>
      </w:pPr>
    </w:p>
    <w:p w14:paraId="052F1DD3" w14:textId="77777777" w:rsidR="00AE201B" w:rsidRPr="006600A6" w:rsidRDefault="00AE201B" w:rsidP="0008509A">
      <w:pPr>
        <w:spacing w:before="1" w:after="1"/>
        <w:ind w:left="720" w:hanging="720"/>
        <w:rPr>
          <w:rFonts w:ascii="Times New Roman" w:hAnsi="Times New Roman" w:cs="Times New Roman"/>
        </w:rPr>
      </w:pPr>
      <w:r w:rsidRPr="006600A6">
        <w:rPr>
          <w:rFonts w:ascii="Times New Roman" w:hAnsi="Times New Roman" w:cs="Times New Roman"/>
        </w:rPr>
        <w:t>Doane, T.A., Horwath, W.R., 2003. Spectrophotometric determination of nitrate with a single reagent. Analytical Letters 36, 2713-2722.</w:t>
      </w:r>
    </w:p>
    <w:p w14:paraId="67C378CA" w14:textId="77777777" w:rsidR="007643DE" w:rsidRPr="006600A6" w:rsidRDefault="007643DE" w:rsidP="004B3B36">
      <w:pPr>
        <w:spacing w:before="1" w:after="1"/>
        <w:rPr>
          <w:rFonts w:ascii="Times New Roman" w:hAnsi="Times New Roman" w:cs="Times New Roman"/>
        </w:rPr>
      </w:pPr>
    </w:p>
    <w:p w14:paraId="50FDD172" w14:textId="77777777" w:rsidR="00580E87" w:rsidRPr="006600A6" w:rsidRDefault="00AE201B" w:rsidP="0008509A">
      <w:pPr>
        <w:spacing w:before="1" w:after="1"/>
        <w:ind w:left="720" w:hanging="720"/>
        <w:rPr>
          <w:rFonts w:ascii="Times New Roman" w:hAnsi="Times New Roman" w:cs="Times New Roman"/>
        </w:rPr>
      </w:pPr>
      <w:r w:rsidRPr="006600A6">
        <w:rPr>
          <w:rFonts w:ascii="Times New Roman" w:hAnsi="Times New Roman" w:cs="Times New Roman"/>
        </w:rPr>
        <w:t xml:space="preserve">Rhine, E.D., Sims, G.K., Mulvaney, R.L., Pratt, E.J., 1998. Improving the </w:t>
      </w:r>
      <w:proofErr w:type="gramStart"/>
      <w:r w:rsidRPr="006600A6">
        <w:rPr>
          <w:rFonts w:ascii="Times New Roman" w:hAnsi="Times New Roman" w:cs="Times New Roman"/>
        </w:rPr>
        <w:t>berthelot</w:t>
      </w:r>
      <w:proofErr w:type="gramEnd"/>
      <w:r w:rsidRPr="006600A6">
        <w:rPr>
          <w:rFonts w:ascii="Times New Roman" w:hAnsi="Times New Roman" w:cs="Times New Roman"/>
        </w:rPr>
        <w:t xml:space="preserve"> reaction for determining ammonium in soil extracts and water. Soil </w:t>
      </w:r>
      <w:proofErr w:type="spellStart"/>
      <w:r w:rsidRPr="006600A6">
        <w:rPr>
          <w:rFonts w:ascii="Times New Roman" w:hAnsi="Times New Roman" w:cs="Times New Roman"/>
        </w:rPr>
        <w:t>Sci</w:t>
      </w:r>
      <w:proofErr w:type="spellEnd"/>
      <w:r w:rsidRPr="006600A6">
        <w:rPr>
          <w:rFonts w:ascii="Times New Roman" w:hAnsi="Times New Roman" w:cs="Times New Roman"/>
        </w:rPr>
        <w:t xml:space="preserve"> </w:t>
      </w:r>
      <w:proofErr w:type="spellStart"/>
      <w:r w:rsidRPr="006600A6">
        <w:rPr>
          <w:rFonts w:ascii="Times New Roman" w:hAnsi="Times New Roman" w:cs="Times New Roman"/>
        </w:rPr>
        <w:t>Soc</w:t>
      </w:r>
      <w:proofErr w:type="spellEnd"/>
      <w:r w:rsidRPr="006600A6">
        <w:rPr>
          <w:rFonts w:ascii="Times New Roman" w:hAnsi="Times New Roman" w:cs="Times New Roman"/>
        </w:rPr>
        <w:t xml:space="preserve"> Am J 62, 473-480</w:t>
      </w:r>
    </w:p>
    <w:p w14:paraId="3458EA1E" w14:textId="77777777" w:rsidR="00580E87" w:rsidRPr="006600A6" w:rsidRDefault="00580E87" w:rsidP="0008509A">
      <w:pPr>
        <w:spacing w:before="1" w:after="1"/>
        <w:ind w:left="720" w:hanging="720"/>
        <w:rPr>
          <w:rFonts w:ascii="Times New Roman" w:hAnsi="Times New Roman" w:cs="Times New Roman"/>
        </w:rPr>
      </w:pPr>
    </w:p>
    <w:p w14:paraId="521A435C" w14:textId="77777777" w:rsidR="00580E87" w:rsidRPr="006600A6" w:rsidRDefault="00580E87" w:rsidP="00580E87">
      <w:pPr>
        <w:spacing w:before="1" w:after="1"/>
        <w:ind w:left="720" w:hanging="720"/>
        <w:rPr>
          <w:rFonts w:ascii="Times New Roman" w:hAnsi="Times New Roman" w:cs="Times New Roman"/>
        </w:rPr>
      </w:pPr>
      <w:r w:rsidRPr="006600A6">
        <w:rPr>
          <w:rFonts w:ascii="Times New Roman" w:hAnsi="Times New Roman" w:cs="Times New Roman"/>
        </w:rPr>
        <w:t>Rinkes, Z. L., Weintraub, M. N., DeFo</w:t>
      </w:r>
      <w:r w:rsidR="007B5754" w:rsidRPr="006600A6">
        <w:rPr>
          <w:rFonts w:ascii="Times New Roman" w:hAnsi="Times New Roman" w:cs="Times New Roman"/>
        </w:rPr>
        <w:t>rest, J. L., &amp; Moorhead, D. L. 2011</w:t>
      </w:r>
      <w:r w:rsidRPr="006600A6">
        <w:rPr>
          <w:rFonts w:ascii="Times New Roman" w:hAnsi="Times New Roman" w:cs="Times New Roman"/>
        </w:rPr>
        <w:t xml:space="preserve">. Microbial substrate preference and community dynamics during decomposition of&lt; </w:t>
      </w:r>
      <w:proofErr w:type="spellStart"/>
      <w:r w:rsidRPr="006600A6">
        <w:rPr>
          <w:rFonts w:ascii="Times New Roman" w:hAnsi="Times New Roman" w:cs="Times New Roman"/>
        </w:rPr>
        <w:t>i</w:t>
      </w:r>
      <w:proofErr w:type="spellEnd"/>
      <w:r w:rsidRPr="006600A6">
        <w:rPr>
          <w:rFonts w:ascii="Times New Roman" w:hAnsi="Times New Roman" w:cs="Times New Roman"/>
        </w:rPr>
        <w:t>&gt; Acer saccharum&lt;/</w:t>
      </w:r>
      <w:proofErr w:type="spellStart"/>
      <w:r w:rsidRPr="006600A6">
        <w:rPr>
          <w:rFonts w:ascii="Times New Roman" w:hAnsi="Times New Roman" w:cs="Times New Roman"/>
        </w:rPr>
        <w:t>i</w:t>
      </w:r>
      <w:proofErr w:type="spellEnd"/>
      <w:r w:rsidRPr="006600A6">
        <w:rPr>
          <w:rFonts w:ascii="Times New Roman" w:hAnsi="Times New Roman" w:cs="Times New Roman"/>
        </w:rPr>
        <w:t>&gt;. </w:t>
      </w:r>
      <w:r w:rsidRPr="006600A6">
        <w:rPr>
          <w:rFonts w:ascii="Times New Roman" w:hAnsi="Times New Roman" w:cs="Times New Roman"/>
          <w:i/>
        </w:rPr>
        <w:t>Fungal Ecology</w:t>
      </w:r>
      <w:r w:rsidRPr="006600A6">
        <w:rPr>
          <w:rFonts w:ascii="Times New Roman" w:hAnsi="Times New Roman" w:cs="Times New Roman"/>
        </w:rPr>
        <w:t>, </w:t>
      </w:r>
      <w:r w:rsidRPr="006600A6">
        <w:rPr>
          <w:rFonts w:ascii="Times New Roman" w:hAnsi="Times New Roman" w:cs="Times New Roman"/>
          <w:i/>
        </w:rPr>
        <w:t>4</w:t>
      </w:r>
      <w:r w:rsidRPr="006600A6">
        <w:rPr>
          <w:rFonts w:ascii="Times New Roman" w:hAnsi="Times New Roman" w:cs="Times New Roman"/>
        </w:rPr>
        <w:t>(6), 396-407.</w:t>
      </w:r>
    </w:p>
    <w:p w14:paraId="5496FEAE" w14:textId="77777777" w:rsidR="007B5754" w:rsidRPr="006600A6" w:rsidRDefault="007B5754" w:rsidP="0008509A">
      <w:pPr>
        <w:spacing w:before="1" w:after="1"/>
        <w:ind w:left="720" w:hanging="720"/>
        <w:rPr>
          <w:rFonts w:ascii="Times New Roman" w:hAnsi="Times New Roman" w:cs="Times New Roman"/>
        </w:rPr>
      </w:pPr>
    </w:p>
    <w:p w14:paraId="3FB54662" w14:textId="77777777" w:rsidR="007B5754" w:rsidRPr="006600A6" w:rsidRDefault="007B5754" w:rsidP="007B5754">
      <w:pPr>
        <w:spacing w:before="1" w:after="1"/>
        <w:ind w:left="720" w:hanging="720"/>
        <w:rPr>
          <w:rFonts w:ascii="Times New Roman" w:hAnsi="Times New Roman" w:cs="Times New Roman"/>
        </w:rPr>
      </w:pPr>
      <w:r w:rsidRPr="006600A6">
        <w:rPr>
          <w:rFonts w:ascii="Times New Roman" w:hAnsi="Times New Roman" w:cs="Times New Roman"/>
        </w:rPr>
        <w:t xml:space="preserve">Saiya-Cork KR, Sinsabaugh RL, Zak DR, 2002. The effects of long term nitrogen deposition on extracellular enzyme activity in an Acer saccharum forest soil. Soil Biology and Biochemistry 34: 1309e1315. </w:t>
      </w:r>
    </w:p>
    <w:p w14:paraId="2859EA08" w14:textId="77777777" w:rsidR="00F16A48" w:rsidRPr="006600A6" w:rsidRDefault="00F16A48" w:rsidP="0008509A">
      <w:pPr>
        <w:spacing w:before="1" w:after="1"/>
        <w:ind w:left="720" w:hanging="720"/>
        <w:rPr>
          <w:rFonts w:ascii="Times New Roman" w:hAnsi="Times New Roman" w:cs="Times New Roman"/>
        </w:rPr>
      </w:pPr>
    </w:p>
    <w:p w14:paraId="1C73F2E0" w14:textId="77777777" w:rsidR="00D41209" w:rsidRPr="006600A6" w:rsidRDefault="00D41209" w:rsidP="00D41209">
      <w:pPr>
        <w:spacing w:before="1" w:after="1"/>
        <w:ind w:left="720" w:hanging="720"/>
        <w:rPr>
          <w:rFonts w:ascii="Times New Roman" w:hAnsi="Times New Roman" w:cs="Times New Roman"/>
        </w:rPr>
      </w:pPr>
      <w:r w:rsidRPr="006600A6">
        <w:rPr>
          <w:rFonts w:ascii="Times New Roman" w:hAnsi="Times New Roman" w:cs="Times New Roman"/>
        </w:rPr>
        <w:t>Scott-Denton, L.E., Rosenstiel, T.N., Monson, R.K., 2006. Differential controls by climate and substrate over the heterotrophic and rhizospheric components of soil respiration. Global Change Biology 12, 205-216.</w:t>
      </w:r>
    </w:p>
    <w:p w14:paraId="2739372B" w14:textId="77777777" w:rsidR="0008509A" w:rsidRPr="006600A6" w:rsidRDefault="0008509A" w:rsidP="0008509A">
      <w:pPr>
        <w:spacing w:before="1" w:after="1"/>
        <w:ind w:left="720" w:hanging="720"/>
        <w:rPr>
          <w:rFonts w:ascii="Times New Roman" w:hAnsi="Times New Roman" w:cs="Times New Roman"/>
        </w:rPr>
      </w:pPr>
    </w:p>
    <w:p w14:paraId="59064483" w14:textId="597BE799" w:rsidR="0008509A" w:rsidRPr="006600A6" w:rsidRDefault="0008509A" w:rsidP="0008509A">
      <w:pPr>
        <w:spacing w:before="1" w:after="1"/>
        <w:ind w:left="720" w:hanging="720"/>
        <w:rPr>
          <w:rFonts w:ascii="Times New Roman" w:hAnsi="Times New Roman" w:cs="Times New Roman"/>
        </w:rPr>
      </w:pPr>
    </w:p>
    <w:p w14:paraId="0AAA3C5E" w14:textId="77777777" w:rsidR="006F713F" w:rsidRPr="006600A6" w:rsidRDefault="006F713F" w:rsidP="00F252F1">
      <w:pPr>
        <w:spacing w:before="1" w:after="1"/>
        <w:rPr>
          <w:rFonts w:ascii="Times New Roman" w:hAnsi="Times New Roman" w:cs="Times New Roman"/>
        </w:rPr>
      </w:pPr>
      <w:bookmarkStart w:id="0" w:name="_GoBack"/>
      <w:bookmarkEnd w:id="0"/>
    </w:p>
    <w:sectPr w:rsidR="006F713F" w:rsidRPr="006600A6" w:rsidSect="006F71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3F"/>
    <w:rsid w:val="0000273F"/>
    <w:rsid w:val="00011330"/>
    <w:rsid w:val="00011A0F"/>
    <w:rsid w:val="00050376"/>
    <w:rsid w:val="00065811"/>
    <w:rsid w:val="00065C4C"/>
    <w:rsid w:val="0008509A"/>
    <w:rsid w:val="00086873"/>
    <w:rsid w:val="00151823"/>
    <w:rsid w:val="00170910"/>
    <w:rsid w:val="001B266A"/>
    <w:rsid w:val="00202B98"/>
    <w:rsid w:val="00204AD1"/>
    <w:rsid w:val="002609F6"/>
    <w:rsid w:val="0026782C"/>
    <w:rsid w:val="00271E3E"/>
    <w:rsid w:val="0029360F"/>
    <w:rsid w:val="0029464A"/>
    <w:rsid w:val="00304F1F"/>
    <w:rsid w:val="00305E57"/>
    <w:rsid w:val="00310753"/>
    <w:rsid w:val="003446BB"/>
    <w:rsid w:val="00366A0F"/>
    <w:rsid w:val="003D0598"/>
    <w:rsid w:val="003D39E3"/>
    <w:rsid w:val="00413591"/>
    <w:rsid w:val="00425513"/>
    <w:rsid w:val="004621D0"/>
    <w:rsid w:val="004732EE"/>
    <w:rsid w:val="004A4D84"/>
    <w:rsid w:val="004B3B36"/>
    <w:rsid w:val="004D186C"/>
    <w:rsid w:val="004D3144"/>
    <w:rsid w:val="004D7C24"/>
    <w:rsid w:val="004F1BBD"/>
    <w:rsid w:val="0050569B"/>
    <w:rsid w:val="005178C8"/>
    <w:rsid w:val="00542063"/>
    <w:rsid w:val="00550C33"/>
    <w:rsid w:val="0055505B"/>
    <w:rsid w:val="00562F53"/>
    <w:rsid w:val="005721A0"/>
    <w:rsid w:val="00580E87"/>
    <w:rsid w:val="005A2043"/>
    <w:rsid w:val="005D1557"/>
    <w:rsid w:val="00606164"/>
    <w:rsid w:val="00633A9E"/>
    <w:rsid w:val="006600A6"/>
    <w:rsid w:val="006E39D8"/>
    <w:rsid w:val="006F713F"/>
    <w:rsid w:val="007042F7"/>
    <w:rsid w:val="0072186A"/>
    <w:rsid w:val="00726F0F"/>
    <w:rsid w:val="007643DE"/>
    <w:rsid w:val="007745DA"/>
    <w:rsid w:val="007B0A68"/>
    <w:rsid w:val="007B5754"/>
    <w:rsid w:val="007F41B8"/>
    <w:rsid w:val="00871C3F"/>
    <w:rsid w:val="00873172"/>
    <w:rsid w:val="008C6F87"/>
    <w:rsid w:val="00904BAB"/>
    <w:rsid w:val="00915FBF"/>
    <w:rsid w:val="00917444"/>
    <w:rsid w:val="00964B93"/>
    <w:rsid w:val="00965387"/>
    <w:rsid w:val="009663B7"/>
    <w:rsid w:val="0097320E"/>
    <w:rsid w:val="009A1ABF"/>
    <w:rsid w:val="009A38CA"/>
    <w:rsid w:val="009B5E4A"/>
    <w:rsid w:val="009C3959"/>
    <w:rsid w:val="00A07338"/>
    <w:rsid w:val="00A20417"/>
    <w:rsid w:val="00A27410"/>
    <w:rsid w:val="00A27CFD"/>
    <w:rsid w:val="00A3670C"/>
    <w:rsid w:val="00A82FB1"/>
    <w:rsid w:val="00A87C0A"/>
    <w:rsid w:val="00AC4A2A"/>
    <w:rsid w:val="00AE201B"/>
    <w:rsid w:val="00AE3F98"/>
    <w:rsid w:val="00AE497C"/>
    <w:rsid w:val="00AE57CD"/>
    <w:rsid w:val="00B50063"/>
    <w:rsid w:val="00B5188A"/>
    <w:rsid w:val="00B72C9B"/>
    <w:rsid w:val="00BA7FBB"/>
    <w:rsid w:val="00BB0D6E"/>
    <w:rsid w:val="00BB3A55"/>
    <w:rsid w:val="00BB423A"/>
    <w:rsid w:val="00BB62AE"/>
    <w:rsid w:val="00BC1D02"/>
    <w:rsid w:val="00C06B6C"/>
    <w:rsid w:val="00C16226"/>
    <w:rsid w:val="00C254A9"/>
    <w:rsid w:val="00C34CBD"/>
    <w:rsid w:val="00C62EA7"/>
    <w:rsid w:val="00CB37D9"/>
    <w:rsid w:val="00CB788B"/>
    <w:rsid w:val="00CD2440"/>
    <w:rsid w:val="00CF2C61"/>
    <w:rsid w:val="00CF3563"/>
    <w:rsid w:val="00CF5D5F"/>
    <w:rsid w:val="00D24111"/>
    <w:rsid w:val="00D41209"/>
    <w:rsid w:val="00D70545"/>
    <w:rsid w:val="00DE50DF"/>
    <w:rsid w:val="00E42D1F"/>
    <w:rsid w:val="00E44EF7"/>
    <w:rsid w:val="00E72158"/>
    <w:rsid w:val="00E7271A"/>
    <w:rsid w:val="00E9759D"/>
    <w:rsid w:val="00EA1922"/>
    <w:rsid w:val="00EC62B7"/>
    <w:rsid w:val="00EC6AE0"/>
    <w:rsid w:val="00F16A48"/>
    <w:rsid w:val="00F252F1"/>
    <w:rsid w:val="00F26C4C"/>
    <w:rsid w:val="00F47829"/>
    <w:rsid w:val="00F53A58"/>
    <w:rsid w:val="00F56520"/>
    <w:rsid w:val="00F64EDF"/>
    <w:rsid w:val="00F74168"/>
    <w:rsid w:val="00F97FC3"/>
    <w:rsid w:val="00FA47F8"/>
    <w:rsid w:val="00FB6FE9"/>
    <w:rsid w:val="00FE3E8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077C"/>
  <w15:docId w15:val="{B1891558-E07E-4822-966F-9EEC559E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713F"/>
    <w:rPr>
      <w:color w:val="0000FF" w:themeColor="hyperlink"/>
      <w:u w:val="single"/>
    </w:rPr>
  </w:style>
  <w:style w:type="character" w:styleId="FollowedHyperlink">
    <w:name w:val="FollowedHyperlink"/>
    <w:basedOn w:val="DefaultParagraphFont"/>
    <w:rsid w:val="006F713F"/>
    <w:rPr>
      <w:color w:val="800080" w:themeColor="followedHyperlink"/>
      <w:u w:val="single"/>
    </w:rPr>
  </w:style>
  <w:style w:type="paragraph" w:styleId="NormalWeb">
    <w:name w:val="Normal (Web)"/>
    <w:basedOn w:val="Normal"/>
    <w:uiPriority w:val="99"/>
    <w:rsid w:val="00AE201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08509A"/>
  </w:style>
  <w:style w:type="character" w:styleId="CommentReference">
    <w:name w:val="annotation reference"/>
    <w:basedOn w:val="DefaultParagraphFont"/>
    <w:rsid w:val="00310753"/>
    <w:rPr>
      <w:sz w:val="18"/>
      <w:szCs w:val="18"/>
    </w:rPr>
  </w:style>
  <w:style w:type="paragraph" w:styleId="CommentText">
    <w:name w:val="annotation text"/>
    <w:basedOn w:val="Normal"/>
    <w:link w:val="CommentTextChar"/>
    <w:rsid w:val="00310753"/>
  </w:style>
  <w:style w:type="character" w:customStyle="1" w:styleId="CommentTextChar">
    <w:name w:val="Comment Text Char"/>
    <w:basedOn w:val="DefaultParagraphFont"/>
    <w:link w:val="CommentText"/>
    <w:rsid w:val="00310753"/>
  </w:style>
  <w:style w:type="paragraph" w:styleId="CommentSubject">
    <w:name w:val="annotation subject"/>
    <w:basedOn w:val="CommentText"/>
    <w:next w:val="CommentText"/>
    <w:link w:val="CommentSubjectChar"/>
    <w:rsid w:val="00310753"/>
    <w:rPr>
      <w:b/>
      <w:bCs/>
      <w:sz w:val="20"/>
      <w:szCs w:val="20"/>
    </w:rPr>
  </w:style>
  <w:style w:type="character" w:customStyle="1" w:styleId="CommentSubjectChar">
    <w:name w:val="Comment Subject Char"/>
    <w:basedOn w:val="CommentTextChar"/>
    <w:link w:val="CommentSubject"/>
    <w:rsid w:val="00310753"/>
    <w:rPr>
      <w:b/>
      <w:bCs/>
      <w:sz w:val="20"/>
      <w:szCs w:val="20"/>
    </w:rPr>
  </w:style>
  <w:style w:type="paragraph" w:styleId="BalloonText">
    <w:name w:val="Balloon Text"/>
    <w:basedOn w:val="Normal"/>
    <w:link w:val="BalloonTextChar"/>
    <w:rsid w:val="00310753"/>
    <w:rPr>
      <w:rFonts w:ascii="Lucida Grande" w:hAnsi="Lucida Grande"/>
      <w:sz w:val="18"/>
      <w:szCs w:val="18"/>
    </w:rPr>
  </w:style>
  <w:style w:type="character" w:customStyle="1" w:styleId="BalloonTextChar">
    <w:name w:val="Balloon Text Char"/>
    <w:basedOn w:val="DefaultParagraphFont"/>
    <w:link w:val="BalloonText"/>
    <w:rsid w:val="00310753"/>
    <w:rPr>
      <w:rFonts w:ascii="Lucida Grande" w:hAnsi="Lucida Grande"/>
      <w:sz w:val="18"/>
      <w:szCs w:val="18"/>
    </w:rPr>
  </w:style>
  <w:style w:type="paragraph" w:styleId="Revision">
    <w:name w:val="Revision"/>
    <w:hidden/>
    <w:rsid w:val="0026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023">
      <w:bodyDiv w:val="1"/>
      <w:marLeft w:val="0"/>
      <w:marRight w:val="0"/>
      <w:marTop w:val="0"/>
      <w:marBottom w:val="0"/>
      <w:divBdr>
        <w:top w:val="none" w:sz="0" w:space="0" w:color="auto"/>
        <w:left w:val="none" w:sz="0" w:space="0" w:color="auto"/>
        <w:bottom w:val="none" w:sz="0" w:space="0" w:color="auto"/>
        <w:right w:val="none" w:sz="0" w:space="0" w:color="auto"/>
      </w:divBdr>
      <w:divsChild>
        <w:div w:id="1469392078">
          <w:marLeft w:val="0"/>
          <w:marRight w:val="0"/>
          <w:marTop w:val="0"/>
          <w:marBottom w:val="0"/>
          <w:divBdr>
            <w:top w:val="none" w:sz="0" w:space="0" w:color="auto"/>
            <w:left w:val="none" w:sz="0" w:space="0" w:color="auto"/>
            <w:bottom w:val="none" w:sz="0" w:space="0" w:color="auto"/>
            <w:right w:val="none" w:sz="0" w:space="0" w:color="auto"/>
          </w:divBdr>
          <w:divsChild>
            <w:div w:id="2070810801">
              <w:marLeft w:val="0"/>
              <w:marRight w:val="0"/>
              <w:marTop w:val="0"/>
              <w:marBottom w:val="0"/>
              <w:divBdr>
                <w:top w:val="none" w:sz="0" w:space="0" w:color="auto"/>
                <w:left w:val="none" w:sz="0" w:space="0" w:color="auto"/>
                <w:bottom w:val="none" w:sz="0" w:space="0" w:color="auto"/>
                <w:right w:val="none" w:sz="0" w:space="0" w:color="auto"/>
              </w:divBdr>
              <w:divsChild>
                <w:div w:id="1163740912">
                  <w:marLeft w:val="0"/>
                  <w:marRight w:val="0"/>
                  <w:marTop w:val="0"/>
                  <w:marBottom w:val="0"/>
                  <w:divBdr>
                    <w:top w:val="none" w:sz="0" w:space="0" w:color="auto"/>
                    <w:left w:val="none" w:sz="0" w:space="0" w:color="auto"/>
                    <w:bottom w:val="none" w:sz="0" w:space="0" w:color="auto"/>
                    <w:right w:val="none" w:sz="0" w:space="0" w:color="auto"/>
                  </w:divBdr>
                  <w:divsChild>
                    <w:div w:id="16189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3420">
      <w:bodyDiv w:val="1"/>
      <w:marLeft w:val="0"/>
      <w:marRight w:val="0"/>
      <w:marTop w:val="0"/>
      <w:marBottom w:val="0"/>
      <w:divBdr>
        <w:top w:val="none" w:sz="0" w:space="0" w:color="auto"/>
        <w:left w:val="none" w:sz="0" w:space="0" w:color="auto"/>
        <w:bottom w:val="none" w:sz="0" w:space="0" w:color="auto"/>
        <w:right w:val="none" w:sz="0" w:space="0" w:color="auto"/>
      </w:divBdr>
    </w:div>
    <w:div w:id="251208944">
      <w:bodyDiv w:val="1"/>
      <w:marLeft w:val="0"/>
      <w:marRight w:val="0"/>
      <w:marTop w:val="0"/>
      <w:marBottom w:val="0"/>
      <w:divBdr>
        <w:top w:val="none" w:sz="0" w:space="0" w:color="auto"/>
        <w:left w:val="none" w:sz="0" w:space="0" w:color="auto"/>
        <w:bottom w:val="none" w:sz="0" w:space="0" w:color="auto"/>
        <w:right w:val="none" w:sz="0" w:space="0" w:color="auto"/>
      </w:divBdr>
      <w:divsChild>
        <w:div w:id="900404022">
          <w:marLeft w:val="0"/>
          <w:marRight w:val="0"/>
          <w:marTop w:val="0"/>
          <w:marBottom w:val="0"/>
          <w:divBdr>
            <w:top w:val="none" w:sz="0" w:space="0" w:color="auto"/>
            <w:left w:val="none" w:sz="0" w:space="0" w:color="auto"/>
            <w:bottom w:val="none" w:sz="0" w:space="0" w:color="auto"/>
            <w:right w:val="none" w:sz="0" w:space="0" w:color="auto"/>
          </w:divBdr>
          <w:divsChild>
            <w:div w:id="743769156">
              <w:marLeft w:val="0"/>
              <w:marRight w:val="0"/>
              <w:marTop w:val="0"/>
              <w:marBottom w:val="0"/>
              <w:divBdr>
                <w:top w:val="none" w:sz="0" w:space="0" w:color="auto"/>
                <w:left w:val="none" w:sz="0" w:space="0" w:color="auto"/>
                <w:bottom w:val="none" w:sz="0" w:space="0" w:color="auto"/>
                <w:right w:val="none" w:sz="0" w:space="0" w:color="auto"/>
              </w:divBdr>
              <w:divsChild>
                <w:div w:id="18255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04292">
      <w:bodyDiv w:val="1"/>
      <w:marLeft w:val="0"/>
      <w:marRight w:val="0"/>
      <w:marTop w:val="0"/>
      <w:marBottom w:val="0"/>
      <w:divBdr>
        <w:top w:val="none" w:sz="0" w:space="0" w:color="auto"/>
        <w:left w:val="none" w:sz="0" w:space="0" w:color="auto"/>
        <w:bottom w:val="none" w:sz="0" w:space="0" w:color="auto"/>
        <w:right w:val="none" w:sz="0" w:space="0" w:color="auto"/>
      </w:divBdr>
    </w:div>
    <w:div w:id="352658076">
      <w:bodyDiv w:val="1"/>
      <w:marLeft w:val="0"/>
      <w:marRight w:val="0"/>
      <w:marTop w:val="0"/>
      <w:marBottom w:val="0"/>
      <w:divBdr>
        <w:top w:val="none" w:sz="0" w:space="0" w:color="auto"/>
        <w:left w:val="none" w:sz="0" w:space="0" w:color="auto"/>
        <w:bottom w:val="none" w:sz="0" w:space="0" w:color="auto"/>
        <w:right w:val="none" w:sz="0" w:space="0" w:color="auto"/>
      </w:divBdr>
    </w:div>
    <w:div w:id="471219776">
      <w:bodyDiv w:val="1"/>
      <w:marLeft w:val="0"/>
      <w:marRight w:val="0"/>
      <w:marTop w:val="0"/>
      <w:marBottom w:val="0"/>
      <w:divBdr>
        <w:top w:val="none" w:sz="0" w:space="0" w:color="auto"/>
        <w:left w:val="none" w:sz="0" w:space="0" w:color="auto"/>
        <w:bottom w:val="none" w:sz="0" w:space="0" w:color="auto"/>
        <w:right w:val="none" w:sz="0" w:space="0" w:color="auto"/>
      </w:divBdr>
      <w:divsChild>
        <w:div w:id="17707389">
          <w:marLeft w:val="0"/>
          <w:marRight w:val="0"/>
          <w:marTop w:val="0"/>
          <w:marBottom w:val="0"/>
          <w:divBdr>
            <w:top w:val="none" w:sz="0" w:space="0" w:color="auto"/>
            <w:left w:val="none" w:sz="0" w:space="0" w:color="auto"/>
            <w:bottom w:val="none" w:sz="0" w:space="0" w:color="auto"/>
            <w:right w:val="none" w:sz="0" w:space="0" w:color="auto"/>
          </w:divBdr>
          <w:divsChild>
            <w:div w:id="1590238140">
              <w:marLeft w:val="0"/>
              <w:marRight w:val="0"/>
              <w:marTop w:val="0"/>
              <w:marBottom w:val="0"/>
              <w:divBdr>
                <w:top w:val="none" w:sz="0" w:space="0" w:color="auto"/>
                <w:left w:val="none" w:sz="0" w:space="0" w:color="auto"/>
                <w:bottom w:val="none" w:sz="0" w:space="0" w:color="auto"/>
                <w:right w:val="none" w:sz="0" w:space="0" w:color="auto"/>
              </w:divBdr>
              <w:divsChild>
                <w:div w:id="18272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0738">
      <w:bodyDiv w:val="1"/>
      <w:marLeft w:val="0"/>
      <w:marRight w:val="0"/>
      <w:marTop w:val="0"/>
      <w:marBottom w:val="0"/>
      <w:divBdr>
        <w:top w:val="none" w:sz="0" w:space="0" w:color="auto"/>
        <w:left w:val="none" w:sz="0" w:space="0" w:color="auto"/>
        <w:bottom w:val="none" w:sz="0" w:space="0" w:color="auto"/>
        <w:right w:val="none" w:sz="0" w:space="0" w:color="auto"/>
      </w:divBdr>
      <w:divsChild>
        <w:div w:id="676425363">
          <w:marLeft w:val="0"/>
          <w:marRight w:val="0"/>
          <w:marTop w:val="0"/>
          <w:marBottom w:val="0"/>
          <w:divBdr>
            <w:top w:val="none" w:sz="0" w:space="0" w:color="auto"/>
            <w:left w:val="none" w:sz="0" w:space="0" w:color="auto"/>
            <w:bottom w:val="none" w:sz="0" w:space="0" w:color="auto"/>
            <w:right w:val="none" w:sz="0" w:space="0" w:color="auto"/>
          </w:divBdr>
          <w:divsChild>
            <w:div w:id="1818641791">
              <w:marLeft w:val="0"/>
              <w:marRight w:val="0"/>
              <w:marTop w:val="0"/>
              <w:marBottom w:val="0"/>
              <w:divBdr>
                <w:top w:val="none" w:sz="0" w:space="0" w:color="auto"/>
                <w:left w:val="none" w:sz="0" w:space="0" w:color="auto"/>
                <w:bottom w:val="none" w:sz="0" w:space="0" w:color="auto"/>
                <w:right w:val="none" w:sz="0" w:space="0" w:color="auto"/>
              </w:divBdr>
              <w:divsChild>
                <w:div w:id="119164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486136">
      <w:bodyDiv w:val="1"/>
      <w:marLeft w:val="0"/>
      <w:marRight w:val="0"/>
      <w:marTop w:val="0"/>
      <w:marBottom w:val="0"/>
      <w:divBdr>
        <w:top w:val="none" w:sz="0" w:space="0" w:color="auto"/>
        <w:left w:val="none" w:sz="0" w:space="0" w:color="auto"/>
        <w:bottom w:val="none" w:sz="0" w:space="0" w:color="auto"/>
        <w:right w:val="none" w:sz="0" w:space="0" w:color="auto"/>
      </w:divBdr>
      <w:divsChild>
        <w:div w:id="777413990">
          <w:marLeft w:val="0"/>
          <w:marRight w:val="0"/>
          <w:marTop w:val="0"/>
          <w:marBottom w:val="0"/>
          <w:divBdr>
            <w:top w:val="none" w:sz="0" w:space="0" w:color="auto"/>
            <w:left w:val="none" w:sz="0" w:space="0" w:color="auto"/>
            <w:bottom w:val="none" w:sz="0" w:space="0" w:color="auto"/>
            <w:right w:val="none" w:sz="0" w:space="0" w:color="auto"/>
          </w:divBdr>
          <w:divsChild>
            <w:div w:id="1362708129">
              <w:marLeft w:val="0"/>
              <w:marRight w:val="0"/>
              <w:marTop w:val="0"/>
              <w:marBottom w:val="0"/>
              <w:divBdr>
                <w:top w:val="none" w:sz="0" w:space="0" w:color="auto"/>
                <w:left w:val="none" w:sz="0" w:space="0" w:color="auto"/>
                <w:bottom w:val="none" w:sz="0" w:space="0" w:color="auto"/>
                <w:right w:val="none" w:sz="0" w:space="0" w:color="auto"/>
              </w:divBdr>
              <w:divsChild>
                <w:div w:id="3041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72171">
      <w:bodyDiv w:val="1"/>
      <w:marLeft w:val="0"/>
      <w:marRight w:val="0"/>
      <w:marTop w:val="0"/>
      <w:marBottom w:val="0"/>
      <w:divBdr>
        <w:top w:val="none" w:sz="0" w:space="0" w:color="auto"/>
        <w:left w:val="none" w:sz="0" w:space="0" w:color="auto"/>
        <w:bottom w:val="none" w:sz="0" w:space="0" w:color="auto"/>
        <w:right w:val="none" w:sz="0" w:space="0" w:color="auto"/>
      </w:divBdr>
      <w:divsChild>
        <w:div w:id="1668290225">
          <w:marLeft w:val="0"/>
          <w:marRight w:val="0"/>
          <w:marTop w:val="0"/>
          <w:marBottom w:val="0"/>
          <w:divBdr>
            <w:top w:val="none" w:sz="0" w:space="0" w:color="auto"/>
            <w:left w:val="none" w:sz="0" w:space="0" w:color="auto"/>
            <w:bottom w:val="none" w:sz="0" w:space="0" w:color="auto"/>
            <w:right w:val="none" w:sz="0" w:space="0" w:color="auto"/>
          </w:divBdr>
          <w:divsChild>
            <w:div w:id="718629067">
              <w:marLeft w:val="0"/>
              <w:marRight w:val="0"/>
              <w:marTop w:val="0"/>
              <w:marBottom w:val="0"/>
              <w:divBdr>
                <w:top w:val="none" w:sz="0" w:space="0" w:color="auto"/>
                <w:left w:val="none" w:sz="0" w:space="0" w:color="auto"/>
                <w:bottom w:val="none" w:sz="0" w:space="0" w:color="auto"/>
                <w:right w:val="none" w:sz="0" w:space="0" w:color="auto"/>
              </w:divBdr>
              <w:divsChild>
                <w:div w:id="117584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332040">
      <w:bodyDiv w:val="1"/>
      <w:marLeft w:val="0"/>
      <w:marRight w:val="0"/>
      <w:marTop w:val="0"/>
      <w:marBottom w:val="0"/>
      <w:divBdr>
        <w:top w:val="none" w:sz="0" w:space="0" w:color="auto"/>
        <w:left w:val="none" w:sz="0" w:space="0" w:color="auto"/>
        <w:bottom w:val="none" w:sz="0" w:space="0" w:color="auto"/>
        <w:right w:val="none" w:sz="0" w:space="0" w:color="auto"/>
      </w:divBdr>
    </w:div>
    <w:div w:id="781923630">
      <w:bodyDiv w:val="1"/>
      <w:marLeft w:val="0"/>
      <w:marRight w:val="0"/>
      <w:marTop w:val="0"/>
      <w:marBottom w:val="0"/>
      <w:divBdr>
        <w:top w:val="none" w:sz="0" w:space="0" w:color="auto"/>
        <w:left w:val="none" w:sz="0" w:space="0" w:color="auto"/>
        <w:bottom w:val="none" w:sz="0" w:space="0" w:color="auto"/>
        <w:right w:val="none" w:sz="0" w:space="0" w:color="auto"/>
      </w:divBdr>
    </w:div>
    <w:div w:id="796216344">
      <w:bodyDiv w:val="1"/>
      <w:marLeft w:val="0"/>
      <w:marRight w:val="0"/>
      <w:marTop w:val="0"/>
      <w:marBottom w:val="0"/>
      <w:divBdr>
        <w:top w:val="none" w:sz="0" w:space="0" w:color="auto"/>
        <w:left w:val="none" w:sz="0" w:space="0" w:color="auto"/>
        <w:bottom w:val="none" w:sz="0" w:space="0" w:color="auto"/>
        <w:right w:val="none" w:sz="0" w:space="0" w:color="auto"/>
      </w:divBdr>
    </w:div>
    <w:div w:id="815148338">
      <w:bodyDiv w:val="1"/>
      <w:marLeft w:val="0"/>
      <w:marRight w:val="0"/>
      <w:marTop w:val="0"/>
      <w:marBottom w:val="0"/>
      <w:divBdr>
        <w:top w:val="none" w:sz="0" w:space="0" w:color="auto"/>
        <w:left w:val="none" w:sz="0" w:space="0" w:color="auto"/>
        <w:bottom w:val="none" w:sz="0" w:space="0" w:color="auto"/>
        <w:right w:val="none" w:sz="0" w:space="0" w:color="auto"/>
      </w:divBdr>
    </w:div>
    <w:div w:id="834803141">
      <w:bodyDiv w:val="1"/>
      <w:marLeft w:val="0"/>
      <w:marRight w:val="0"/>
      <w:marTop w:val="0"/>
      <w:marBottom w:val="0"/>
      <w:divBdr>
        <w:top w:val="none" w:sz="0" w:space="0" w:color="auto"/>
        <w:left w:val="none" w:sz="0" w:space="0" w:color="auto"/>
        <w:bottom w:val="none" w:sz="0" w:space="0" w:color="auto"/>
        <w:right w:val="none" w:sz="0" w:space="0" w:color="auto"/>
      </w:divBdr>
    </w:div>
    <w:div w:id="880167685">
      <w:bodyDiv w:val="1"/>
      <w:marLeft w:val="0"/>
      <w:marRight w:val="0"/>
      <w:marTop w:val="0"/>
      <w:marBottom w:val="0"/>
      <w:divBdr>
        <w:top w:val="none" w:sz="0" w:space="0" w:color="auto"/>
        <w:left w:val="none" w:sz="0" w:space="0" w:color="auto"/>
        <w:bottom w:val="none" w:sz="0" w:space="0" w:color="auto"/>
        <w:right w:val="none" w:sz="0" w:space="0" w:color="auto"/>
      </w:divBdr>
    </w:div>
    <w:div w:id="1209955483">
      <w:bodyDiv w:val="1"/>
      <w:marLeft w:val="0"/>
      <w:marRight w:val="0"/>
      <w:marTop w:val="0"/>
      <w:marBottom w:val="0"/>
      <w:divBdr>
        <w:top w:val="none" w:sz="0" w:space="0" w:color="auto"/>
        <w:left w:val="none" w:sz="0" w:space="0" w:color="auto"/>
        <w:bottom w:val="none" w:sz="0" w:space="0" w:color="auto"/>
        <w:right w:val="none" w:sz="0" w:space="0" w:color="auto"/>
      </w:divBdr>
    </w:div>
    <w:div w:id="1434592707">
      <w:bodyDiv w:val="1"/>
      <w:marLeft w:val="0"/>
      <w:marRight w:val="0"/>
      <w:marTop w:val="0"/>
      <w:marBottom w:val="0"/>
      <w:divBdr>
        <w:top w:val="none" w:sz="0" w:space="0" w:color="auto"/>
        <w:left w:val="none" w:sz="0" w:space="0" w:color="auto"/>
        <w:bottom w:val="none" w:sz="0" w:space="0" w:color="auto"/>
        <w:right w:val="none" w:sz="0" w:space="0" w:color="auto"/>
      </w:divBdr>
    </w:div>
    <w:div w:id="1481534261">
      <w:bodyDiv w:val="1"/>
      <w:marLeft w:val="0"/>
      <w:marRight w:val="0"/>
      <w:marTop w:val="0"/>
      <w:marBottom w:val="0"/>
      <w:divBdr>
        <w:top w:val="none" w:sz="0" w:space="0" w:color="auto"/>
        <w:left w:val="none" w:sz="0" w:space="0" w:color="auto"/>
        <w:bottom w:val="none" w:sz="0" w:space="0" w:color="auto"/>
        <w:right w:val="none" w:sz="0" w:space="0" w:color="auto"/>
      </w:divBdr>
      <w:divsChild>
        <w:div w:id="1434739227">
          <w:marLeft w:val="0"/>
          <w:marRight w:val="0"/>
          <w:marTop w:val="0"/>
          <w:marBottom w:val="0"/>
          <w:divBdr>
            <w:top w:val="none" w:sz="0" w:space="0" w:color="auto"/>
            <w:left w:val="none" w:sz="0" w:space="0" w:color="auto"/>
            <w:bottom w:val="none" w:sz="0" w:space="0" w:color="auto"/>
            <w:right w:val="none" w:sz="0" w:space="0" w:color="auto"/>
          </w:divBdr>
          <w:divsChild>
            <w:div w:id="2059434465">
              <w:marLeft w:val="0"/>
              <w:marRight w:val="0"/>
              <w:marTop w:val="0"/>
              <w:marBottom w:val="0"/>
              <w:divBdr>
                <w:top w:val="none" w:sz="0" w:space="0" w:color="auto"/>
                <w:left w:val="none" w:sz="0" w:space="0" w:color="auto"/>
                <w:bottom w:val="none" w:sz="0" w:space="0" w:color="auto"/>
                <w:right w:val="none" w:sz="0" w:space="0" w:color="auto"/>
              </w:divBdr>
              <w:divsChild>
                <w:div w:id="21161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9591">
      <w:bodyDiv w:val="1"/>
      <w:marLeft w:val="0"/>
      <w:marRight w:val="0"/>
      <w:marTop w:val="0"/>
      <w:marBottom w:val="0"/>
      <w:divBdr>
        <w:top w:val="none" w:sz="0" w:space="0" w:color="auto"/>
        <w:left w:val="none" w:sz="0" w:space="0" w:color="auto"/>
        <w:bottom w:val="none" w:sz="0" w:space="0" w:color="auto"/>
        <w:right w:val="none" w:sz="0" w:space="0" w:color="auto"/>
      </w:divBdr>
      <w:divsChild>
        <w:div w:id="271977332">
          <w:marLeft w:val="0"/>
          <w:marRight w:val="0"/>
          <w:marTop w:val="0"/>
          <w:marBottom w:val="0"/>
          <w:divBdr>
            <w:top w:val="none" w:sz="0" w:space="0" w:color="auto"/>
            <w:left w:val="none" w:sz="0" w:space="0" w:color="auto"/>
            <w:bottom w:val="none" w:sz="0" w:space="0" w:color="auto"/>
            <w:right w:val="none" w:sz="0" w:space="0" w:color="auto"/>
          </w:divBdr>
          <w:divsChild>
            <w:div w:id="1177620215">
              <w:marLeft w:val="0"/>
              <w:marRight w:val="0"/>
              <w:marTop w:val="0"/>
              <w:marBottom w:val="0"/>
              <w:divBdr>
                <w:top w:val="none" w:sz="0" w:space="0" w:color="auto"/>
                <w:left w:val="none" w:sz="0" w:space="0" w:color="auto"/>
                <w:bottom w:val="none" w:sz="0" w:space="0" w:color="auto"/>
                <w:right w:val="none" w:sz="0" w:space="0" w:color="auto"/>
              </w:divBdr>
              <w:divsChild>
                <w:div w:id="2146659904">
                  <w:marLeft w:val="0"/>
                  <w:marRight w:val="0"/>
                  <w:marTop w:val="0"/>
                  <w:marBottom w:val="0"/>
                  <w:divBdr>
                    <w:top w:val="none" w:sz="0" w:space="0" w:color="auto"/>
                    <w:left w:val="none" w:sz="0" w:space="0" w:color="auto"/>
                    <w:bottom w:val="none" w:sz="0" w:space="0" w:color="auto"/>
                    <w:right w:val="none" w:sz="0" w:space="0" w:color="auto"/>
                  </w:divBdr>
                </w:div>
              </w:divsChild>
            </w:div>
            <w:div w:id="58407256">
              <w:marLeft w:val="0"/>
              <w:marRight w:val="0"/>
              <w:marTop w:val="0"/>
              <w:marBottom w:val="0"/>
              <w:divBdr>
                <w:top w:val="none" w:sz="0" w:space="0" w:color="auto"/>
                <w:left w:val="none" w:sz="0" w:space="0" w:color="auto"/>
                <w:bottom w:val="none" w:sz="0" w:space="0" w:color="auto"/>
                <w:right w:val="none" w:sz="0" w:space="0" w:color="auto"/>
              </w:divBdr>
              <w:divsChild>
                <w:div w:id="867715444">
                  <w:marLeft w:val="0"/>
                  <w:marRight w:val="0"/>
                  <w:marTop w:val="0"/>
                  <w:marBottom w:val="0"/>
                  <w:divBdr>
                    <w:top w:val="none" w:sz="0" w:space="0" w:color="auto"/>
                    <w:left w:val="none" w:sz="0" w:space="0" w:color="auto"/>
                    <w:bottom w:val="none" w:sz="0" w:space="0" w:color="auto"/>
                    <w:right w:val="none" w:sz="0" w:space="0" w:color="auto"/>
                  </w:divBdr>
                </w:div>
              </w:divsChild>
            </w:div>
            <w:div w:id="774784822">
              <w:marLeft w:val="0"/>
              <w:marRight w:val="0"/>
              <w:marTop w:val="0"/>
              <w:marBottom w:val="0"/>
              <w:divBdr>
                <w:top w:val="none" w:sz="0" w:space="0" w:color="auto"/>
                <w:left w:val="none" w:sz="0" w:space="0" w:color="auto"/>
                <w:bottom w:val="none" w:sz="0" w:space="0" w:color="auto"/>
                <w:right w:val="none" w:sz="0" w:space="0" w:color="auto"/>
              </w:divBdr>
              <w:divsChild>
                <w:div w:id="1859616134">
                  <w:marLeft w:val="0"/>
                  <w:marRight w:val="0"/>
                  <w:marTop w:val="0"/>
                  <w:marBottom w:val="0"/>
                  <w:divBdr>
                    <w:top w:val="none" w:sz="0" w:space="0" w:color="auto"/>
                    <w:left w:val="none" w:sz="0" w:space="0" w:color="auto"/>
                    <w:bottom w:val="none" w:sz="0" w:space="0" w:color="auto"/>
                    <w:right w:val="none" w:sz="0" w:space="0" w:color="auto"/>
                  </w:divBdr>
                </w:div>
              </w:divsChild>
            </w:div>
            <w:div w:id="576476950">
              <w:marLeft w:val="0"/>
              <w:marRight w:val="0"/>
              <w:marTop w:val="0"/>
              <w:marBottom w:val="0"/>
              <w:divBdr>
                <w:top w:val="none" w:sz="0" w:space="0" w:color="auto"/>
                <w:left w:val="none" w:sz="0" w:space="0" w:color="auto"/>
                <w:bottom w:val="none" w:sz="0" w:space="0" w:color="auto"/>
                <w:right w:val="none" w:sz="0" w:space="0" w:color="auto"/>
              </w:divBdr>
              <w:divsChild>
                <w:div w:id="641158364">
                  <w:marLeft w:val="0"/>
                  <w:marRight w:val="0"/>
                  <w:marTop w:val="0"/>
                  <w:marBottom w:val="0"/>
                  <w:divBdr>
                    <w:top w:val="none" w:sz="0" w:space="0" w:color="auto"/>
                    <w:left w:val="none" w:sz="0" w:space="0" w:color="auto"/>
                    <w:bottom w:val="none" w:sz="0" w:space="0" w:color="auto"/>
                    <w:right w:val="none" w:sz="0" w:space="0" w:color="auto"/>
                  </w:divBdr>
                  <w:divsChild>
                    <w:div w:id="21045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917136">
      <w:bodyDiv w:val="1"/>
      <w:marLeft w:val="0"/>
      <w:marRight w:val="0"/>
      <w:marTop w:val="0"/>
      <w:marBottom w:val="0"/>
      <w:divBdr>
        <w:top w:val="none" w:sz="0" w:space="0" w:color="auto"/>
        <w:left w:val="none" w:sz="0" w:space="0" w:color="auto"/>
        <w:bottom w:val="none" w:sz="0" w:space="0" w:color="auto"/>
        <w:right w:val="none" w:sz="0" w:space="0" w:color="auto"/>
      </w:divBdr>
      <w:divsChild>
        <w:div w:id="825973309">
          <w:marLeft w:val="0"/>
          <w:marRight w:val="0"/>
          <w:marTop w:val="0"/>
          <w:marBottom w:val="0"/>
          <w:divBdr>
            <w:top w:val="none" w:sz="0" w:space="0" w:color="auto"/>
            <w:left w:val="none" w:sz="0" w:space="0" w:color="auto"/>
            <w:bottom w:val="none" w:sz="0" w:space="0" w:color="auto"/>
            <w:right w:val="none" w:sz="0" w:space="0" w:color="auto"/>
          </w:divBdr>
          <w:divsChild>
            <w:div w:id="1460144263">
              <w:marLeft w:val="0"/>
              <w:marRight w:val="0"/>
              <w:marTop w:val="0"/>
              <w:marBottom w:val="0"/>
              <w:divBdr>
                <w:top w:val="none" w:sz="0" w:space="0" w:color="auto"/>
                <w:left w:val="none" w:sz="0" w:space="0" w:color="auto"/>
                <w:bottom w:val="none" w:sz="0" w:space="0" w:color="auto"/>
                <w:right w:val="none" w:sz="0" w:space="0" w:color="auto"/>
              </w:divBdr>
              <w:divsChild>
                <w:div w:id="606737608">
                  <w:marLeft w:val="0"/>
                  <w:marRight w:val="0"/>
                  <w:marTop w:val="0"/>
                  <w:marBottom w:val="0"/>
                  <w:divBdr>
                    <w:top w:val="none" w:sz="0" w:space="0" w:color="auto"/>
                    <w:left w:val="none" w:sz="0" w:space="0" w:color="auto"/>
                    <w:bottom w:val="none" w:sz="0" w:space="0" w:color="auto"/>
                    <w:right w:val="none" w:sz="0" w:space="0" w:color="auto"/>
                  </w:divBdr>
                  <w:divsChild>
                    <w:div w:id="9125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319137">
      <w:bodyDiv w:val="1"/>
      <w:marLeft w:val="0"/>
      <w:marRight w:val="0"/>
      <w:marTop w:val="0"/>
      <w:marBottom w:val="0"/>
      <w:divBdr>
        <w:top w:val="none" w:sz="0" w:space="0" w:color="auto"/>
        <w:left w:val="none" w:sz="0" w:space="0" w:color="auto"/>
        <w:bottom w:val="none" w:sz="0" w:space="0" w:color="auto"/>
        <w:right w:val="none" w:sz="0" w:space="0" w:color="auto"/>
      </w:divBdr>
      <w:divsChild>
        <w:div w:id="736587980">
          <w:marLeft w:val="0"/>
          <w:marRight w:val="0"/>
          <w:marTop w:val="0"/>
          <w:marBottom w:val="0"/>
          <w:divBdr>
            <w:top w:val="none" w:sz="0" w:space="0" w:color="auto"/>
            <w:left w:val="none" w:sz="0" w:space="0" w:color="auto"/>
            <w:bottom w:val="none" w:sz="0" w:space="0" w:color="auto"/>
            <w:right w:val="none" w:sz="0" w:space="0" w:color="auto"/>
          </w:divBdr>
          <w:divsChild>
            <w:div w:id="63530242">
              <w:marLeft w:val="0"/>
              <w:marRight w:val="0"/>
              <w:marTop w:val="0"/>
              <w:marBottom w:val="0"/>
              <w:divBdr>
                <w:top w:val="none" w:sz="0" w:space="0" w:color="auto"/>
                <w:left w:val="none" w:sz="0" w:space="0" w:color="auto"/>
                <w:bottom w:val="none" w:sz="0" w:space="0" w:color="auto"/>
                <w:right w:val="none" w:sz="0" w:space="0" w:color="auto"/>
              </w:divBdr>
              <w:divsChild>
                <w:div w:id="9136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86323">
      <w:bodyDiv w:val="1"/>
      <w:marLeft w:val="0"/>
      <w:marRight w:val="0"/>
      <w:marTop w:val="0"/>
      <w:marBottom w:val="0"/>
      <w:divBdr>
        <w:top w:val="none" w:sz="0" w:space="0" w:color="auto"/>
        <w:left w:val="none" w:sz="0" w:space="0" w:color="auto"/>
        <w:bottom w:val="none" w:sz="0" w:space="0" w:color="auto"/>
        <w:right w:val="none" w:sz="0" w:space="0" w:color="auto"/>
      </w:divBdr>
      <w:divsChild>
        <w:div w:id="2061122967">
          <w:marLeft w:val="0"/>
          <w:marRight w:val="0"/>
          <w:marTop w:val="0"/>
          <w:marBottom w:val="0"/>
          <w:divBdr>
            <w:top w:val="none" w:sz="0" w:space="0" w:color="auto"/>
            <w:left w:val="none" w:sz="0" w:space="0" w:color="auto"/>
            <w:bottom w:val="none" w:sz="0" w:space="0" w:color="auto"/>
            <w:right w:val="none" w:sz="0" w:space="0" w:color="auto"/>
          </w:divBdr>
          <w:divsChild>
            <w:div w:id="1887910209">
              <w:marLeft w:val="0"/>
              <w:marRight w:val="0"/>
              <w:marTop w:val="0"/>
              <w:marBottom w:val="0"/>
              <w:divBdr>
                <w:top w:val="none" w:sz="0" w:space="0" w:color="auto"/>
                <w:left w:val="none" w:sz="0" w:space="0" w:color="auto"/>
                <w:bottom w:val="none" w:sz="0" w:space="0" w:color="auto"/>
                <w:right w:val="none" w:sz="0" w:space="0" w:color="auto"/>
              </w:divBdr>
              <w:divsChild>
                <w:div w:id="20964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3023">
      <w:bodyDiv w:val="1"/>
      <w:marLeft w:val="0"/>
      <w:marRight w:val="0"/>
      <w:marTop w:val="0"/>
      <w:marBottom w:val="0"/>
      <w:divBdr>
        <w:top w:val="none" w:sz="0" w:space="0" w:color="auto"/>
        <w:left w:val="none" w:sz="0" w:space="0" w:color="auto"/>
        <w:bottom w:val="none" w:sz="0" w:space="0" w:color="auto"/>
        <w:right w:val="none" w:sz="0" w:space="0" w:color="auto"/>
      </w:divBdr>
      <w:divsChild>
        <w:div w:id="1329362298">
          <w:marLeft w:val="0"/>
          <w:marRight w:val="0"/>
          <w:marTop w:val="0"/>
          <w:marBottom w:val="0"/>
          <w:divBdr>
            <w:top w:val="none" w:sz="0" w:space="0" w:color="auto"/>
            <w:left w:val="none" w:sz="0" w:space="0" w:color="auto"/>
            <w:bottom w:val="none" w:sz="0" w:space="0" w:color="auto"/>
            <w:right w:val="none" w:sz="0" w:space="0" w:color="auto"/>
          </w:divBdr>
          <w:divsChild>
            <w:div w:id="1369649965">
              <w:marLeft w:val="0"/>
              <w:marRight w:val="0"/>
              <w:marTop w:val="0"/>
              <w:marBottom w:val="0"/>
              <w:divBdr>
                <w:top w:val="none" w:sz="0" w:space="0" w:color="auto"/>
                <w:left w:val="none" w:sz="0" w:space="0" w:color="auto"/>
                <w:bottom w:val="none" w:sz="0" w:space="0" w:color="auto"/>
                <w:right w:val="none" w:sz="0" w:space="0" w:color="auto"/>
              </w:divBdr>
              <w:divsChild>
                <w:div w:id="3354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3085">
      <w:bodyDiv w:val="1"/>
      <w:marLeft w:val="0"/>
      <w:marRight w:val="0"/>
      <w:marTop w:val="0"/>
      <w:marBottom w:val="0"/>
      <w:divBdr>
        <w:top w:val="none" w:sz="0" w:space="0" w:color="auto"/>
        <w:left w:val="none" w:sz="0" w:space="0" w:color="auto"/>
        <w:bottom w:val="none" w:sz="0" w:space="0" w:color="auto"/>
        <w:right w:val="none" w:sz="0" w:space="0" w:color="auto"/>
      </w:divBdr>
      <w:divsChild>
        <w:div w:id="465976584">
          <w:marLeft w:val="0"/>
          <w:marRight w:val="0"/>
          <w:marTop w:val="0"/>
          <w:marBottom w:val="0"/>
          <w:divBdr>
            <w:top w:val="none" w:sz="0" w:space="0" w:color="auto"/>
            <w:left w:val="none" w:sz="0" w:space="0" w:color="auto"/>
            <w:bottom w:val="none" w:sz="0" w:space="0" w:color="auto"/>
            <w:right w:val="none" w:sz="0" w:space="0" w:color="auto"/>
          </w:divBdr>
          <w:divsChild>
            <w:div w:id="1140725535">
              <w:marLeft w:val="0"/>
              <w:marRight w:val="0"/>
              <w:marTop w:val="0"/>
              <w:marBottom w:val="0"/>
              <w:divBdr>
                <w:top w:val="none" w:sz="0" w:space="0" w:color="auto"/>
                <w:left w:val="none" w:sz="0" w:space="0" w:color="auto"/>
                <w:bottom w:val="none" w:sz="0" w:space="0" w:color="auto"/>
                <w:right w:val="none" w:sz="0" w:space="0" w:color="auto"/>
              </w:divBdr>
              <w:divsChild>
                <w:div w:id="369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8321">
      <w:bodyDiv w:val="1"/>
      <w:marLeft w:val="0"/>
      <w:marRight w:val="0"/>
      <w:marTop w:val="0"/>
      <w:marBottom w:val="0"/>
      <w:divBdr>
        <w:top w:val="none" w:sz="0" w:space="0" w:color="auto"/>
        <w:left w:val="none" w:sz="0" w:space="0" w:color="auto"/>
        <w:bottom w:val="none" w:sz="0" w:space="0" w:color="auto"/>
        <w:right w:val="none" w:sz="0" w:space="0" w:color="auto"/>
      </w:divBdr>
    </w:div>
    <w:div w:id="2092120644">
      <w:bodyDiv w:val="1"/>
      <w:marLeft w:val="0"/>
      <w:marRight w:val="0"/>
      <w:marTop w:val="0"/>
      <w:marBottom w:val="0"/>
      <w:divBdr>
        <w:top w:val="none" w:sz="0" w:space="0" w:color="auto"/>
        <w:left w:val="none" w:sz="0" w:space="0" w:color="auto"/>
        <w:bottom w:val="none" w:sz="0" w:space="0" w:color="auto"/>
        <w:right w:val="none" w:sz="0" w:space="0" w:color="auto"/>
      </w:divBdr>
      <w:divsChild>
        <w:div w:id="1643609780">
          <w:marLeft w:val="0"/>
          <w:marRight w:val="0"/>
          <w:marTop w:val="0"/>
          <w:marBottom w:val="0"/>
          <w:divBdr>
            <w:top w:val="none" w:sz="0" w:space="0" w:color="auto"/>
            <w:left w:val="none" w:sz="0" w:space="0" w:color="auto"/>
            <w:bottom w:val="none" w:sz="0" w:space="0" w:color="auto"/>
            <w:right w:val="none" w:sz="0" w:space="0" w:color="auto"/>
          </w:divBdr>
          <w:divsChild>
            <w:div w:id="1188569103">
              <w:marLeft w:val="0"/>
              <w:marRight w:val="0"/>
              <w:marTop w:val="0"/>
              <w:marBottom w:val="0"/>
              <w:divBdr>
                <w:top w:val="none" w:sz="0" w:space="0" w:color="auto"/>
                <w:left w:val="none" w:sz="0" w:space="0" w:color="auto"/>
                <w:bottom w:val="none" w:sz="0" w:space="0" w:color="auto"/>
                <w:right w:val="none" w:sz="0" w:space="0" w:color="auto"/>
              </w:divBdr>
              <w:divsChild>
                <w:div w:id="821580225">
                  <w:marLeft w:val="0"/>
                  <w:marRight w:val="0"/>
                  <w:marTop w:val="0"/>
                  <w:marBottom w:val="0"/>
                  <w:divBdr>
                    <w:top w:val="none" w:sz="0" w:space="0" w:color="auto"/>
                    <w:left w:val="none" w:sz="0" w:space="0" w:color="auto"/>
                    <w:bottom w:val="none" w:sz="0" w:space="0" w:color="auto"/>
                    <w:right w:val="none" w:sz="0" w:space="0" w:color="auto"/>
                  </w:divBdr>
                </w:div>
                <w:div w:id="17633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080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ledo.edu/nsm/envsciences/faculty/weintraub.html" TargetMode="External"/><Relationship Id="rId3" Type="http://schemas.openxmlformats.org/officeDocument/2006/relationships/settings" Target="settings.xml"/><Relationship Id="rId7" Type="http://schemas.openxmlformats.org/officeDocument/2006/relationships/hyperlink" Target="http://www.plantbio.ohiou.edu/index.php/directory/faculty_page/jared_defor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ichael.weintraub@utoledo.edu" TargetMode="External"/><Relationship Id="rId11" Type="http://schemas.openxmlformats.org/officeDocument/2006/relationships/fontTable" Target="fontTable.xml"/><Relationship Id="rId5" Type="http://schemas.openxmlformats.org/officeDocument/2006/relationships/hyperlink" Target="http://www.utoledo.edu/nsm/envsciences/faculty/weintraub.html" TargetMode="External"/><Relationship Id="rId10" Type="http://schemas.openxmlformats.org/officeDocument/2006/relationships/hyperlink" Target="http://www.eeescience.utoledo.edu/Faculty/weintraub/Projects.htm" TargetMode="External"/><Relationship Id="rId4" Type="http://schemas.openxmlformats.org/officeDocument/2006/relationships/webSettings" Target="webSettings.xml"/><Relationship Id="rId9" Type="http://schemas.openxmlformats.org/officeDocument/2006/relationships/hyperlink" Target="http://www.eeescience.utoledo.edu/Faculty/weintraub/Proje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10BAA-89AD-4A7F-A200-21450F546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Marinis, Darian Nicole</dc:creator>
  <cp:lastModifiedBy>Darian Marinis</cp:lastModifiedBy>
  <cp:revision>2</cp:revision>
  <cp:lastPrinted>2014-03-31T12:52:00Z</cp:lastPrinted>
  <dcterms:created xsi:type="dcterms:W3CDTF">2014-09-18T12:56:00Z</dcterms:created>
  <dcterms:modified xsi:type="dcterms:W3CDTF">2014-09-18T12:56:00Z</dcterms:modified>
</cp:coreProperties>
</file>